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DF" w:rsidRPr="00951822" w:rsidRDefault="00A275DF" w:rsidP="00EA3CCF">
      <w:pPr>
        <w:spacing w:line="240" w:lineRule="auto"/>
        <w:rPr>
          <w:sz w:val="28"/>
          <w:szCs w:val="28"/>
        </w:rPr>
      </w:pPr>
      <w:r w:rsidRPr="00951822">
        <w:rPr>
          <w:b/>
          <w:bCs/>
          <w:sz w:val="28"/>
          <w:szCs w:val="28"/>
        </w:rPr>
        <w:t>President Kent Fuchs</w:t>
      </w:r>
      <w:r w:rsidRPr="00951822">
        <w:rPr>
          <w:sz w:val="28"/>
          <w:szCs w:val="28"/>
        </w:rPr>
        <w:br/>
      </w:r>
      <w:r w:rsidRPr="00951822">
        <w:rPr>
          <w:b/>
          <w:bCs/>
          <w:sz w:val="28"/>
          <w:szCs w:val="28"/>
        </w:rPr>
        <w:t>Annual Letter to Gators for Higher Education (G4HE</w:t>
      </w:r>
      <w:proofErr w:type="gramStart"/>
      <w:r w:rsidRPr="00951822">
        <w:rPr>
          <w:b/>
          <w:bCs/>
          <w:sz w:val="28"/>
          <w:szCs w:val="28"/>
        </w:rPr>
        <w:t>)</w:t>
      </w:r>
      <w:proofErr w:type="gramEnd"/>
      <w:r w:rsidRPr="00951822">
        <w:rPr>
          <w:sz w:val="28"/>
          <w:szCs w:val="28"/>
        </w:rPr>
        <w:br/>
      </w:r>
      <w:r w:rsidRPr="00951822">
        <w:rPr>
          <w:b/>
          <w:bCs/>
          <w:sz w:val="28"/>
          <w:szCs w:val="28"/>
        </w:rPr>
        <w:t>January</w:t>
      </w:r>
      <w:r w:rsidR="005D3009" w:rsidRPr="00951822">
        <w:rPr>
          <w:b/>
          <w:bCs/>
          <w:sz w:val="28"/>
          <w:szCs w:val="28"/>
        </w:rPr>
        <w:t xml:space="preserve"> </w:t>
      </w:r>
      <w:r w:rsidR="005D3009" w:rsidRPr="00951822">
        <w:rPr>
          <w:b/>
          <w:bCs/>
          <w:sz w:val="28"/>
          <w:szCs w:val="28"/>
          <w:highlight w:val="yellow"/>
        </w:rPr>
        <w:t>___</w:t>
      </w:r>
      <w:r w:rsidRPr="00951822">
        <w:rPr>
          <w:b/>
          <w:bCs/>
          <w:sz w:val="28"/>
          <w:szCs w:val="28"/>
        </w:rPr>
        <w:t>, 2018</w:t>
      </w:r>
    </w:p>
    <w:p w:rsidR="00A275DF" w:rsidRPr="00951822" w:rsidRDefault="00A275DF" w:rsidP="00A275DF">
      <w:pPr>
        <w:rPr>
          <w:sz w:val="28"/>
          <w:szCs w:val="28"/>
        </w:rPr>
      </w:pPr>
      <w:r w:rsidRPr="00951822">
        <w:rPr>
          <w:sz w:val="28"/>
          <w:szCs w:val="28"/>
        </w:rPr>
        <w:t>Dear Gator Advocates,</w:t>
      </w:r>
    </w:p>
    <w:p w:rsidR="00A275DF" w:rsidRPr="00951822" w:rsidRDefault="00A275DF" w:rsidP="00A275DF">
      <w:pPr>
        <w:rPr>
          <w:sz w:val="28"/>
          <w:szCs w:val="28"/>
        </w:rPr>
      </w:pPr>
      <w:r w:rsidRPr="00951822">
        <w:rPr>
          <w:sz w:val="28"/>
          <w:szCs w:val="28"/>
        </w:rPr>
        <w:t>Happy New Year from 226 Tigert Hall!</w:t>
      </w:r>
    </w:p>
    <w:p w:rsidR="00FD652A" w:rsidRPr="00951822" w:rsidRDefault="00FD652A" w:rsidP="00A275DF">
      <w:pPr>
        <w:rPr>
          <w:sz w:val="28"/>
          <w:szCs w:val="28"/>
        </w:rPr>
      </w:pPr>
      <w:r w:rsidRPr="00951822">
        <w:rPr>
          <w:sz w:val="28"/>
          <w:szCs w:val="28"/>
        </w:rPr>
        <w:t>We begin 2018 on a note of terrific promise for the University of Florida</w:t>
      </w:r>
      <w:r w:rsidR="00EE7CFA" w:rsidRPr="00951822">
        <w:rPr>
          <w:sz w:val="28"/>
          <w:szCs w:val="28"/>
        </w:rPr>
        <w:t xml:space="preserve">. We have officially joined the ranks of the nation’s top-10 public universities; </w:t>
      </w:r>
      <w:r w:rsidR="00951822" w:rsidRPr="00951822">
        <w:rPr>
          <w:sz w:val="28"/>
          <w:szCs w:val="28"/>
        </w:rPr>
        <w:t>we’</w:t>
      </w:r>
      <w:r w:rsidR="008A45C8">
        <w:rPr>
          <w:sz w:val="28"/>
          <w:szCs w:val="28"/>
        </w:rPr>
        <w:t>re</w:t>
      </w:r>
      <w:r w:rsidR="00EA3CCF">
        <w:rPr>
          <w:sz w:val="28"/>
          <w:szCs w:val="28"/>
        </w:rPr>
        <w:t xml:space="preserve"> nearly</w:t>
      </w:r>
      <w:r w:rsidR="008A45C8">
        <w:rPr>
          <w:sz w:val="28"/>
          <w:szCs w:val="28"/>
        </w:rPr>
        <w:t xml:space="preserve"> halfway </w:t>
      </w:r>
      <w:r w:rsidR="00951822" w:rsidRPr="00951822">
        <w:rPr>
          <w:sz w:val="28"/>
          <w:szCs w:val="28"/>
        </w:rPr>
        <w:t>toward our $3 billion goal in</w:t>
      </w:r>
      <w:r w:rsidR="00664032">
        <w:rPr>
          <w:sz w:val="28"/>
          <w:szCs w:val="28"/>
        </w:rPr>
        <w:t xml:space="preserve"> one of the largest fundraising campaigns of any public university</w:t>
      </w:r>
      <w:r w:rsidR="00EE7CFA" w:rsidRPr="00951822">
        <w:rPr>
          <w:sz w:val="28"/>
          <w:szCs w:val="28"/>
        </w:rPr>
        <w:t>; and we’</w:t>
      </w:r>
      <w:r w:rsidR="00951822" w:rsidRPr="00951822">
        <w:rPr>
          <w:sz w:val="28"/>
          <w:szCs w:val="28"/>
        </w:rPr>
        <w:t>re growing our faculty</w:t>
      </w:r>
      <w:r w:rsidR="00951822">
        <w:rPr>
          <w:sz w:val="28"/>
          <w:szCs w:val="28"/>
        </w:rPr>
        <w:t xml:space="preserve"> as part of a major new </w:t>
      </w:r>
      <w:r w:rsidR="00B600E5" w:rsidRPr="00951822">
        <w:rPr>
          <w:sz w:val="28"/>
          <w:szCs w:val="28"/>
        </w:rPr>
        <w:t>hiring initative.</w:t>
      </w:r>
    </w:p>
    <w:p w:rsidR="005D3009" w:rsidRPr="00951822" w:rsidRDefault="00951822" w:rsidP="00B600E5">
      <w:pPr>
        <w:rPr>
          <w:sz w:val="28"/>
          <w:szCs w:val="28"/>
        </w:rPr>
      </w:pPr>
      <w:r>
        <w:rPr>
          <w:sz w:val="28"/>
          <w:szCs w:val="28"/>
        </w:rPr>
        <w:t>We owe a great deal of this progress to the su</w:t>
      </w:r>
      <w:r w:rsidR="00EA3CCF">
        <w:rPr>
          <w:sz w:val="28"/>
          <w:szCs w:val="28"/>
        </w:rPr>
        <w:t xml:space="preserve">pport of our elected officials – </w:t>
      </w:r>
      <w:r>
        <w:rPr>
          <w:sz w:val="28"/>
          <w:szCs w:val="28"/>
        </w:rPr>
        <w:t>and that support re</w:t>
      </w:r>
      <w:r w:rsidR="00691963">
        <w:rPr>
          <w:sz w:val="28"/>
          <w:szCs w:val="28"/>
        </w:rPr>
        <w:t xml:space="preserve">mains critical to our further </w:t>
      </w:r>
      <w:r>
        <w:rPr>
          <w:sz w:val="28"/>
          <w:szCs w:val="28"/>
        </w:rPr>
        <w:t>ascension.</w:t>
      </w:r>
      <w:r w:rsidR="00A86AC5" w:rsidRPr="00951822">
        <w:rPr>
          <w:sz w:val="28"/>
          <w:szCs w:val="28"/>
        </w:rPr>
        <w:t xml:space="preserve"> As members of </w:t>
      </w:r>
      <w:r w:rsidR="00EE7CFA" w:rsidRPr="00951822">
        <w:rPr>
          <w:sz w:val="28"/>
          <w:szCs w:val="28"/>
        </w:rPr>
        <w:t>Gators for Higher Education,</w:t>
      </w:r>
      <w:r>
        <w:rPr>
          <w:sz w:val="28"/>
          <w:szCs w:val="28"/>
        </w:rPr>
        <w:t xml:space="preserve"> your voice and advocacy on UF’s behalf </w:t>
      </w:r>
      <w:r w:rsidR="006F13C8">
        <w:rPr>
          <w:sz w:val="28"/>
          <w:szCs w:val="28"/>
        </w:rPr>
        <w:t xml:space="preserve">will </w:t>
      </w:r>
      <w:r w:rsidR="00691963">
        <w:rPr>
          <w:sz w:val="28"/>
          <w:szCs w:val="28"/>
        </w:rPr>
        <w:t xml:space="preserve">continue to </w:t>
      </w:r>
      <w:r w:rsidR="00A86AC5" w:rsidRPr="00951822">
        <w:rPr>
          <w:sz w:val="28"/>
          <w:szCs w:val="28"/>
        </w:rPr>
        <w:t>make an immense difference in achi</w:t>
      </w:r>
      <w:r w:rsidR="00664032">
        <w:rPr>
          <w:sz w:val="28"/>
          <w:szCs w:val="28"/>
        </w:rPr>
        <w:t xml:space="preserve">eving our strategic goals for </w:t>
      </w:r>
      <w:r w:rsidR="00B600E5" w:rsidRPr="00951822">
        <w:rPr>
          <w:sz w:val="28"/>
          <w:szCs w:val="28"/>
        </w:rPr>
        <w:t xml:space="preserve">excellence and rising </w:t>
      </w:r>
      <w:r w:rsidR="00691963">
        <w:rPr>
          <w:sz w:val="28"/>
          <w:szCs w:val="28"/>
        </w:rPr>
        <w:t>inter</w:t>
      </w:r>
      <w:r w:rsidR="00A86AC5" w:rsidRPr="00951822">
        <w:rPr>
          <w:sz w:val="28"/>
          <w:szCs w:val="28"/>
        </w:rPr>
        <w:t xml:space="preserve">national stature. </w:t>
      </w:r>
    </w:p>
    <w:p w:rsidR="00A275DF" w:rsidRPr="00951822" w:rsidRDefault="00A86AC5" w:rsidP="00A275DF">
      <w:pPr>
        <w:rPr>
          <w:sz w:val="28"/>
          <w:szCs w:val="28"/>
        </w:rPr>
      </w:pPr>
      <w:r w:rsidRPr="00951822">
        <w:rPr>
          <w:sz w:val="28"/>
          <w:szCs w:val="28"/>
        </w:rPr>
        <w:t>The</w:t>
      </w:r>
      <w:r w:rsidR="00A275DF" w:rsidRPr="00951822">
        <w:rPr>
          <w:sz w:val="28"/>
          <w:szCs w:val="28"/>
        </w:rPr>
        <w:t xml:space="preserve"> 2018 Florida Leg</w:t>
      </w:r>
      <w:r w:rsidR="00EA3CCF">
        <w:rPr>
          <w:sz w:val="28"/>
          <w:szCs w:val="28"/>
        </w:rPr>
        <w:t xml:space="preserve">islative Session began </w:t>
      </w:r>
      <w:r w:rsidR="00BB494E">
        <w:rPr>
          <w:sz w:val="28"/>
          <w:szCs w:val="28"/>
        </w:rPr>
        <w:t>last week</w:t>
      </w:r>
      <w:r w:rsidR="00A275DF" w:rsidRPr="00951822">
        <w:rPr>
          <w:sz w:val="28"/>
          <w:szCs w:val="28"/>
        </w:rPr>
        <w:t>. I would like to ask for your valued advocacy once again, and I hope that you will also encourage others to lend their support to UF and our agenda</w:t>
      </w:r>
      <w:r w:rsidR="004B2225" w:rsidRPr="00951822">
        <w:rPr>
          <w:sz w:val="28"/>
          <w:szCs w:val="28"/>
        </w:rPr>
        <w:t xml:space="preserve"> by joining Gators for Higher Education</w:t>
      </w:r>
      <w:r w:rsidR="00A275DF" w:rsidRPr="00951822">
        <w:rPr>
          <w:sz w:val="28"/>
          <w:szCs w:val="28"/>
        </w:rPr>
        <w:t>.</w:t>
      </w:r>
    </w:p>
    <w:p w:rsidR="00A275DF" w:rsidRPr="00951822" w:rsidRDefault="00A275DF" w:rsidP="00A275DF">
      <w:pPr>
        <w:rPr>
          <w:sz w:val="28"/>
          <w:szCs w:val="28"/>
        </w:rPr>
      </w:pPr>
      <w:r w:rsidRPr="00951822">
        <w:rPr>
          <w:sz w:val="28"/>
          <w:szCs w:val="28"/>
        </w:rPr>
        <w:t>Here are our major legislative priorities</w:t>
      </w:r>
      <w:r w:rsidR="00951822">
        <w:rPr>
          <w:sz w:val="28"/>
          <w:szCs w:val="28"/>
        </w:rPr>
        <w:t xml:space="preserve"> this year</w:t>
      </w:r>
      <w:r w:rsidRPr="00951822">
        <w:rPr>
          <w:sz w:val="28"/>
          <w:szCs w:val="28"/>
        </w:rPr>
        <w:t>:</w:t>
      </w:r>
    </w:p>
    <w:p w:rsidR="00A275DF" w:rsidRPr="00951822" w:rsidRDefault="00951822" w:rsidP="00A275DF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Plan to Continue to </w:t>
      </w:r>
      <w:proofErr w:type="gramStart"/>
      <w:r w:rsidR="00A275DF" w:rsidRPr="00951822">
        <w:rPr>
          <w:b/>
          <w:bCs/>
          <w:sz w:val="28"/>
          <w:szCs w:val="28"/>
          <w:u w:val="single"/>
        </w:rPr>
        <w:t>Raise</w:t>
      </w:r>
      <w:proofErr w:type="gramEnd"/>
      <w:r w:rsidR="00A275DF" w:rsidRPr="00951822">
        <w:rPr>
          <w:b/>
          <w:bCs/>
          <w:sz w:val="28"/>
          <w:szCs w:val="28"/>
          <w:u w:val="single"/>
        </w:rPr>
        <w:t xml:space="preserve"> our National Ranking</w:t>
      </w:r>
      <w:r w:rsidR="00691963">
        <w:rPr>
          <w:b/>
          <w:bCs/>
          <w:sz w:val="28"/>
          <w:szCs w:val="28"/>
        </w:rPr>
        <w:t xml:space="preserve"> -- $76</w:t>
      </w:r>
      <w:r w:rsidR="00A275DF" w:rsidRPr="00951822">
        <w:rPr>
          <w:b/>
          <w:bCs/>
          <w:sz w:val="28"/>
          <w:szCs w:val="28"/>
        </w:rPr>
        <w:t xml:space="preserve"> million</w:t>
      </w:r>
    </w:p>
    <w:p w:rsidR="00A275DF" w:rsidRPr="00951822" w:rsidRDefault="00A275DF" w:rsidP="00A275DF">
      <w:pPr>
        <w:rPr>
          <w:sz w:val="28"/>
          <w:szCs w:val="28"/>
        </w:rPr>
      </w:pPr>
      <w:r w:rsidRPr="00951822">
        <w:rPr>
          <w:sz w:val="28"/>
          <w:szCs w:val="28"/>
        </w:rPr>
        <w:t xml:space="preserve">UF is requesting $76 million to maintain and accelerate our rise to the top of the national rankings. We’ve divided our plan into three categories: </w:t>
      </w:r>
    </w:p>
    <w:p w:rsidR="00A275DF" w:rsidRPr="00951822" w:rsidRDefault="00A275DF" w:rsidP="00A275DF">
      <w:pPr>
        <w:numPr>
          <w:ilvl w:val="0"/>
          <w:numId w:val="1"/>
        </w:numPr>
        <w:rPr>
          <w:sz w:val="28"/>
          <w:szCs w:val="28"/>
        </w:rPr>
      </w:pPr>
      <w:r w:rsidRPr="00951822">
        <w:rPr>
          <w:sz w:val="28"/>
          <w:szCs w:val="28"/>
        </w:rPr>
        <w:t>$25 million in preeminence</w:t>
      </w:r>
    </w:p>
    <w:p w:rsidR="00A275DF" w:rsidRPr="00951822" w:rsidRDefault="00951822" w:rsidP="00A275D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Support the hiring of 100 lecturers and 100 teacher-s</w:t>
      </w:r>
      <w:r w:rsidR="005B41B1" w:rsidRPr="00951822">
        <w:rPr>
          <w:sz w:val="28"/>
          <w:szCs w:val="28"/>
        </w:rPr>
        <w:t>cholars</w:t>
      </w:r>
      <w:r w:rsidR="00A275DF" w:rsidRPr="00951822">
        <w:rPr>
          <w:sz w:val="28"/>
          <w:szCs w:val="28"/>
        </w:rPr>
        <w:t xml:space="preserve"> </w:t>
      </w:r>
    </w:p>
    <w:p w:rsidR="00A275DF" w:rsidRPr="00951822" w:rsidRDefault="00A275DF" w:rsidP="00A275D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951822">
        <w:rPr>
          <w:sz w:val="28"/>
          <w:szCs w:val="28"/>
        </w:rPr>
        <w:t>$35</w:t>
      </w:r>
      <w:r w:rsidR="00691963">
        <w:rPr>
          <w:sz w:val="28"/>
          <w:szCs w:val="28"/>
        </w:rPr>
        <w:t xml:space="preserve"> million </w:t>
      </w:r>
      <w:r w:rsidRPr="00951822">
        <w:rPr>
          <w:sz w:val="28"/>
          <w:szCs w:val="28"/>
        </w:rPr>
        <w:t xml:space="preserve">for </w:t>
      </w:r>
      <w:r w:rsidR="00951822">
        <w:rPr>
          <w:bCs/>
          <w:sz w:val="28"/>
          <w:szCs w:val="28"/>
        </w:rPr>
        <w:t>world-</w:t>
      </w:r>
      <w:r w:rsidRPr="00951822">
        <w:rPr>
          <w:bCs/>
          <w:sz w:val="28"/>
          <w:szCs w:val="28"/>
        </w:rPr>
        <w:t>class faculty and scholars</w:t>
      </w:r>
    </w:p>
    <w:p w:rsidR="00A275DF" w:rsidRPr="00951822" w:rsidRDefault="00664032" w:rsidP="00A275D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Support, r</w:t>
      </w:r>
      <w:r w:rsidR="005B41B1" w:rsidRPr="00951822">
        <w:rPr>
          <w:sz w:val="28"/>
          <w:szCs w:val="28"/>
        </w:rPr>
        <w:t>ecruit and retain outstanding faculty</w:t>
      </w:r>
      <w:r w:rsidR="00A275DF" w:rsidRPr="00951822">
        <w:rPr>
          <w:sz w:val="28"/>
          <w:szCs w:val="28"/>
        </w:rPr>
        <w:t xml:space="preserve"> </w:t>
      </w:r>
      <w:r w:rsidR="0009265E" w:rsidRPr="00951822">
        <w:rPr>
          <w:sz w:val="28"/>
          <w:szCs w:val="28"/>
        </w:rPr>
        <w:t>fitting of a premiere academic and research institution</w:t>
      </w:r>
    </w:p>
    <w:p w:rsidR="00A275DF" w:rsidRPr="00951822" w:rsidRDefault="00A275DF" w:rsidP="00A275DF">
      <w:pPr>
        <w:numPr>
          <w:ilvl w:val="0"/>
          <w:numId w:val="1"/>
        </w:numPr>
        <w:rPr>
          <w:sz w:val="28"/>
          <w:szCs w:val="28"/>
        </w:rPr>
      </w:pPr>
      <w:r w:rsidRPr="00951822">
        <w:rPr>
          <w:sz w:val="28"/>
          <w:szCs w:val="28"/>
        </w:rPr>
        <w:t>$16 million to attract the most accomplished graduate students</w:t>
      </w:r>
    </w:p>
    <w:p w:rsidR="00A275DF" w:rsidRPr="00951822" w:rsidRDefault="005B41B1" w:rsidP="00A275DF">
      <w:pPr>
        <w:numPr>
          <w:ilvl w:val="1"/>
          <w:numId w:val="1"/>
        </w:numPr>
        <w:rPr>
          <w:sz w:val="28"/>
          <w:szCs w:val="28"/>
        </w:rPr>
      </w:pPr>
      <w:r w:rsidRPr="00951822">
        <w:rPr>
          <w:sz w:val="28"/>
          <w:szCs w:val="28"/>
        </w:rPr>
        <w:t>Provide graduate scholarship in the college</w:t>
      </w:r>
      <w:r w:rsidR="00951822">
        <w:rPr>
          <w:sz w:val="28"/>
          <w:szCs w:val="28"/>
        </w:rPr>
        <w:t xml:space="preserve">s of dentistry, veterinary medicine, medicine and law – all </w:t>
      </w:r>
      <w:r w:rsidRPr="00951822">
        <w:rPr>
          <w:sz w:val="28"/>
          <w:szCs w:val="28"/>
        </w:rPr>
        <w:t xml:space="preserve">costly professional areas of study – and in </w:t>
      </w:r>
      <w:r w:rsidR="00691963">
        <w:rPr>
          <w:sz w:val="28"/>
          <w:szCs w:val="28"/>
        </w:rPr>
        <w:t xml:space="preserve">STEM </w:t>
      </w:r>
      <w:r w:rsidRPr="00951822">
        <w:rPr>
          <w:sz w:val="28"/>
          <w:szCs w:val="28"/>
        </w:rPr>
        <w:t>graduate a</w:t>
      </w:r>
      <w:r w:rsidR="00EA3CCF">
        <w:rPr>
          <w:sz w:val="28"/>
          <w:szCs w:val="28"/>
        </w:rPr>
        <w:t>reas</w:t>
      </w:r>
    </w:p>
    <w:p w:rsidR="00A275DF" w:rsidRPr="00951822" w:rsidRDefault="005D3009" w:rsidP="00A275DF">
      <w:pPr>
        <w:rPr>
          <w:sz w:val="28"/>
          <w:szCs w:val="28"/>
        </w:rPr>
      </w:pPr>
      <w:r w:rsidRPr="00951822">
        <w:rPr>
          <w:b/>
          <w:bCs/>
          <w:sz w:val="28"/>
          <w:szCs w:val="28"/>
          <w:u w:val="single"/>
        </w:rPr>
        <w:t>Infrastructure</w:t>
      </w:r>
      <w:r w:rsidR="00A275DF" w:rsidRPr="00951822">
        <w:rPr>
          <w:b/>
          <w:bCs/>
          <w:sz w:val="28"/>
          <w:szCs w:val="28"/>
          <w:u w:val="single"/>
        </w:rPr>
        <w:t xml:space="preserve"> Projects </w:t>
      </w:r>
      <w:r w:rsidR="00A275DF" w:rsidRPr="00951822">
        <w:rPr>
          <w:b/>
          <w:bCs/>
          <w:sz w:val="28"/>
          <w:szCs w:val="28"/>
        </w:rPr>
        <w:t>-- $87.4 million</w:t>
      </w:r>
    </w:p>
    <w:p w:rsidR="00A275DF" w:rsidRPr="00951822" w:rsidRDefault="003433C3" w:rsidP="00A275DF">
      <w:pPr>
        <w:rPr>
          <w:sz w:val="28"/>
          <w:szCs w:val="28"/>
        </w:rPr>
      </w:pPr>
      <w:r>
        <w:rPr>
          <w:sz w:val="28"/>
          <w:szCs w:val="28"/>
        </w:rPr>
        <w:t>Our building and infrastructure needs include</w:t>
      </w:r>
      <w:r w:rsidR="00A275DF" w:rsidRPr="00951822">
        <w:rPr>
          <w:sz w:val="28"/>
          <w:szCs w:val="28"/>
        </w:rPr>
        <w:t>:</w:t>
      </w:r>
    </w:p>
    <w:p w:rsidR="00A275DF" w:rsidRPr="00951822" w:rsidRDefault="00A275DF" w:rsidP="00A275DF">
      <w:pPr>
        <w:numPr>
          <w:ilvl w:val="0"/>
          <w:numId w:val="2"/>
        </w:numPr>
        <w:rPr>
          <w:sz w:val="28"/>
          <w:szCs w:val="28"/>
        </w:rPr>
      </w:pPr>
      <w:r w:rsidRPr="00951822">
        <w:rPr>
          <w:sz w:val="28"/>
          <w:szCs w:val="28"/>
        </w:rPr>
        <w:t xml:space="preserve">$30 million for utilities, infrastructure and capital renewal to help UF address its most serious building maintenance problems </w:t>
      </w:r>
    </w:p>
    <w:p w:rsidR="00A275DF" w:rsidRPr="00951822" w:rsidRDefault="00A275DF" w:rsidP="00A275DF">
      <w:pPr>
        <w:numPr>
          <w:ilvl w:val="0"/>
          <w:numId w:val="2"/>
        </w:numPr>
        <w:rPr>
          <w:sz w:val="28"/>
          <w:szCs w:val="28"/>
        </w:rPr>
      </w:pPr>
      <w:r w:rsidRPr="00951822">
        <w:rPr>
          <w:sz w:val="28"/>
          <w:szCs w:val="28"/>
        </w:rPr>
        <w:t xml:space="preserve">$50 million for the Data Science and Information Technology Building </w:t>
      </w:r>
      <w:r w:rsidR="00691963">
        <w:rPr>
          <w:sz w:val="28"/>
          <w:szCs w:val="28"/>
        </w:rPr>
        <w:t xml:space="preserve">to enhance recruitment and retention of </w:t>
      </w:r>
      <w:r w:rsidRPr="00951822">
        <w:rPr>
          <w:sz w:val="28"/>
          <w:szCs w:val="28"/>
        </w:rPr>
        <w:t>outs</w:t>
      </w:r>
      <w:r w:rsidR="00691963">
        <w:rPr>
          <w:sz w:val="28"/>
          <w:szCs w:val="28"/>
        </w:rPr>
        <w:t>tanding faculty through offering</w:t>
      </w:r>
      <w:r w:rsidRPr="00951822">
        <w:rPr>
          <w:sz w:val="28"/>
          <w:szCs w:val="28"/>
        </w:rPr>
        <w:t xml:space="preserve"> technically-advanced facilities</w:t>
      </w:r>
      <w:r w:rsidR="003433C3">
        <w:rPr>
          <w:sz w:val="28"/>
          <w:szCs w:val="28"/>
        </w:rPr>
        <w:t xml:space="preserve"> </w:t>
      </w:r>
      <w:r w:rsidR="00691963">
        <w:rPr>
          <w:sz w:val="28"/>
          <w:szCs w:val="28"/>
        </w:rPr>
        <w:t xml:space="preserve">– </w:t>
      </w:r>
      <w:r w:rsidR="003433C3">
        <w:rPr>
          <w:sz w:val="28"/>
          <w:szCs w:val="28"/>
        </w:rPr>
        <w:t>and the</w:t>
      </w:r>
      <w:r w:rsidRPr="00951822">
        <w:rPr>
          <w:sz w:val="28"/>
          <w:szCs w:val="28"/>
        </w:rPr>
        <w:t xml:space="preserve"> opportunity to collaborate with other top researchers in engineering and medical fields</w:t>
      </w:r>
    </w:p>
    <w:p w:rsidR="005D3009" w:rsidRPr="00951822" w:rsidRDefault="00A275DF" w:rsidP="005D3009">
      <w:pPr>
        <w:numPr>
          <w:ilvl w:val="0"/>
          <w:numId w:val="2"/>
        </w:numPr>
        <w:rPr>
          <w:sz w:val="28"/>
          <w:szCs w:val="28"/>
        </w:rPr>
      </w:pPr>
      <w:r w:rsidRPr="00951822">
        <w:rPr>
          <w:sz w:val="28"/>
          <w:szCs w:val="28"/>
        </w:rPr>
        <w:t xml:space="preserve">$7.4 million for Music Building </w:t>
      </w:r>
      <w:r w:rsidR="000E0CBC">
        <w:rPr>
          <w:sz w:val="28"/>
          <w:szCs w:val="28"/>
        </w:rPr>
        <w:t>construction</w:t>
      </w:r>
      <w:r w:rsidR="00276CDA">
        <w:rPr>
          <w:sz w:val="28"/>
          <w:szCs w:val="28"/>
        </w:rPr>
        <w:t>, providing</w:t>
      </w:r>
      <w:r w:rsidRPr="00951822">
        <w:rPr>
          <w:sz w:val="28"/>
          <w:szCs w:val="28"/>
        </w:rPr>
        <w:t xml:space="preserve"> efficient and modern teaching labs and studio spaces</w:t>
      </w:r>
    </w:p>
    <w:p w:rsidR="005D3009" w:rsidRPr="00951822" w:rsidRDefault="005D3009" w:rsidP="005D3009">
      <w:pPr>
        <w:rPr>
          <w:b/>
          <w:bCs/>
          <w:sz w:val="28"/>
          <w:szCs w:val="28"/>
        </w:rPr>
      </w:pPr>
      <w:r w:rsidRPr="00951822">
        <w:rPr>
          <w:b/>
          <w:bCs/>
          <w:sz w:val="28"/>
          <w:szCs w:val="28"/>
          <w:u w:val="single"/>
        </w:rPr>
        <w:t xml:space="preserve">Other Projects </w:t>
      </w:r>
      <w:r w:rsidR="00B2391A">
        <w:rPr>
          <w:b/>
          <w:bCs/>
          <w:sz w:val="28"/>
          <w:szCs w:val="28"/>
        </w:rPr>
        <w:t>--</w:t>
      </w:r>
      <w:r w:rsidRPr="00951822">
        <w:rPr>
          <w:b/>
          <w:bCs/>
          <w:sz w:val="28"/>
          <w:szCs w:val="28"/>
        </w:rPr>
        <w:t xml:space="preserve"> </w:t>
      </w:r>
      <w:r w:rsidR="003433C3">
        <w:rPr>
          <w:b/>
          <w:bCs/>
          <w:sz w:val="28"/>
          <w:szCs w:val="28"/>
        </w:rPr>
        <w:t xml:space="preserve">Approximately </w:t>
      </w:r>
      <w:r w:rsidRPr="00951822">
        <w:rPr>
          <w:b/>
          <w:bCs/>
          <w:sz w:val="28"/>
          <w:szCs w:val="28"/>
        </w:rPr>
        <w:t>$9 million</w:t>
      </w:r>
    </w:p>
    <w:p w:rsidR="005E5AEF" w:rsidRPr="00951822" w:rsidRDefault="005D3009" w:rsidP="005E5AE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51822">
        <w:rPr>
          <w:sz w:val="28"/>
          <w:szCs w:val="28"/>
        </w:rPr>
        <w:t xml:space="preserve">$2.5 million to enhance </w:t>
      </w:r>
      <w:proofErr w:type="spellStart"/>
      <w:r w:rsidRPr="00951822">
        <w:rPr>
          <w:sz w:val="28"/>
          <w:szCs w:val="28"/>
        </w:rPr>
        <w:t>Zika</w:t>
      </w:r>
      <w:proofErr w:type="spellEnd"/>
      <w:r w:rsidRPr="00951822">
        <w:rPr>
          <w:sz w:val="28"/>
          <w:szCs w:val="28"/>
        </w:rPr>
        <w:t xml:space="preserve"> research and education capacity</w:t>
      </w:r>
    </w:p>
    <w:p w:rsidR="005D3009" w:rsidRPr="00951822" w:rsidRDefault="005D3009" w:rsidP="005E5AEF">
      <w:pPr>
        <w:numPr>
          <w:ilvl w:val="0"/>
          <w:numId w:val="3"/>
        </w:numPr>
        <w:rPr>
          <w:sz w:val="28"/>
          <w:szCs w:val="28"/>
        </w:rPr>
      </w:pPr>
      <w:r w:rsidRPr="00951822">
        <w:rPr>
          <w:sz w:val="28"/>
          <w:szCs w:val="28"/>
        </w:rPr>
        <w:t>$2.5 million to create the first-of-its-kind Institute for Comparative V</w:t>
      </w:r>
      <w:r w:rsidR="003433C3">
        <w:rPr>
          <w:sz w:val="28"/>
          <w:szCs w:val="28"/>
        </w:rPr>
        <w:t>eterinary Dia</w:t>
      </w:r>
      <w:bookmarkStart w:id="0" w:name="_GoBack"/>
      <w:bookmarkEnd w:id="0"/>
      <w:r w:rsidR="003433C3">
        <w:rPr>
          <w:sz w:val="28"/>
          <w:szCs w:val="28"/>
        </w:rPr>
        <w:t>gnostics at the College of Veterinary Medicine</w:t>
      </w:r>
    </w:p>
    <w:p w:rsidR="005D3009" w:rsidRPr="00951822" w:rsidRDefault="00276CDA" w:rsidP="00A86AC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$250,000 </w:t>
      </w:r>
      <w:r w:rsidR="006F13C8">
        <w:rPr>
          <w:sz w:val="28"/>
          <w:szCs w:val="28"/>
        </w:rPr>
        <w:t xml:space="preserve">to preserve and protect </w:t>
      </w:r>
      <w:r w:rsidR="00A86AC5" w:rsidRPr="00951822">
        <w:rPr>
          <w:sz w:val="28"/>
          <w:szCs w:val="28"/>
        </w:rPr>
        <w:t>the 35 historic buildings within the Historic District of St. Augustine</w:t>
      </w:r>
      <w:r w:rsidR="003433C3">
        <w:rPr>
          <w:sz w:val="28"/>
          <w:szCs w:val="28"/>
        </w:rPr>
        <w:t>, which UF manages</w:t>
      </w:r>
    </w:p>
    <w:p w:rsidR="005D3009" w:rsidRPr="00951822" w:rsidRDefault="003433C3" w:rsidP="005D300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$3.7</w:t>
      </w:r>
      <w:r w:rsidR="005D3009" w:rsidRPr="00951822">
        <w:rPr>
          <w:sz w:val="28"/>
          <w:szCs w:val="28"/>
        </w:rPr>
        <w:t xml:space="preserve"> million</w:t>
      </w:r>
      <w:r w:rsidR="006F13C8">
        <w:rPr>
          <w:sz w:val="28"/>
          <w:szCs w:val="28"/>
        </w:rPr>
        <w:t xml:space="preserve"> for </w:t>
      </w:r>
      <w:r>
        <w:rPr>
          <w:sz w:val="28"/>
          <w:szCs w:val="28"/>
        </w:rPr>
        <w:t xml:space="preserve">the </w:t>
      </w:r>
      <w:r w:rsidR="005D3009" w:rsidRPr="00951822">
        <w:rPr>
          <w:bCs/>
          <w:sz w:val="28"/>
          <w:szCs w:val="28"/>
        </w:rPr>
        <w:t xml:space="preserve">Institute of Food and </w:t>
      </w:r>
      <w:r w:rsidR="006F13C8">
        <w:rPr>
          <w:bCs/>
          <w:sz w:val="28"/>
          <w:szCs w:val="28"/>
        </w:rPr>
        <w:t>Agricultural Sciences to meet</w:t>
      </w:r>
      <w:r w:rsidR="005D3009" w:rsidRPr="00951822">
        <w:rPr>
          <w:bCs/>
          <w:sz w:val="28"/>
          <w:szCs w:val="28"/>
        </w:rPr>
        <w:t xml:space="preserve"> increased research and extension workload demands.</w:t>
      </w:r>
    </w:p>
    <w:p w:rsidR="00A275DF" w:rsidRPr="00951822" w:rsidRDefault="00A275DF" w:rsidP="00A275DF">
      <w:pPr>
        <w:rPr>
          <w:sz w:val="28"/>
          <w:szCs w:val="28"/>
        </w:rPr>
      </w:pPr>
      <w:r w:rsidRPr="00951822">
        <w:rPr>
          <w:sz w:val="28"/>
          <w:szCs w:val="28"/>
        </w:rPr>
        <w:lastRenderedPageBreak/>
        <w:t xml:space="preserve">As </w:t>
      </w:r>
      <w:r w:rsidR="00A86AC5" w:rsidRPr="00951822">
        <w:rPr>
          <w:sz w:val="28"/>
          <w:szCs w:val="28"/>
        </w:rPr>
        <w:t>the legislative session continues</w:t>
      </w:r>
      <w:r w:rsidRPr="00951822">
        <w:rPr>
          <w:sz w:val="28"/>
          <w:szCs w:val="28"/>
        </w:rPr>
        <w:t xml:space="preserve">, I urge you to </w:t>
      </w:r>
      <w:r w:rsidR="005E5AEF" w:rsidRPr="00951822">
        <w:rPr>
          <w:sz w:val="28"/>
          <w:szCs w:val="28"/>
        </w:rPr>
        <w:t>stay involved through</w:t>
      </w:r>
      <w:r w:rsidRPr="00951822">
        <w:rPr>
          <w:sz w:val="28"/>
          <w:szCs w:val="28"/>
        </w:rPr>
        <w:t xml:space="preserve"> </w:t>
      </w:r>
      <w:hyperlink r:id="rId5" w:history="1">
        <w:r w:rsidRPr="00951822">
          <w:rPr>
            <w:rStyle w:val="Hyperlink"/>
            <w:sz w:val="28"/>
            <w:szCs w:val="28"/>
          </w:rPr>
          <w:t>Gators for Higher Education</w:t>
        </w:r>
      </w:hyperlink>
      <w:r w:rsidR="005E5AEF" w:rsidRPr="00951822">
        <w:rPr>
          <w:sz w:val="28"/>
          <w:szCs w:val="28"/>
        </w:rPr>
        <w:t>. There you will find</w:t>
      </w:r>
      <w:r w:rsidR="006F13C8">
        <w:rPr>
          <w:sz w:val="28"/>
          <w:szCs w:val="28"/>
        </w:rPr>
        <w:t xml:space="preserve"> advocacy tools, as well as current </w:t>
      </w:r>
      <w:r w:rsidRPr="00951822">
        <w:rPr>
          <w:sz w:val="28"/>
          <w:szCs w:val="28"/>
        </w:rPr>
        <w:t>updates on our legislative priorit</w:t>
      </w:r>
      <w:r w:rsidR="005E5AEF" w:rsidRPr="00951822">
        <w:rPr>
          <w:sz w:val="28"/>
          <w:szCs w:val="28"/>
        </w:rPr>
        <w:t xml:space="preserve">ies. </w:t>
      </w:r>
    </w:p>
    <w:p w:rsidR="00A275DF" w:rsidRPr="00951822" w:rsidRDefault="00A275DF" w:rsidP="00A275DF">
      <w:pPr>
        <w:rPr>
          <w:sz w:val="28"/>
          <w:szCs w:val="28"/>
        </w:rPr>
      </w:pPr>
      <w:r w:rsidRPr="00951822">
        <w:rPr>
          <w:sz w:val="28"/>
          <w:szCs w:val="28"/>
        </w:rPr>
        <w:t>Members of Gators for Higher Education, thank you again for your commitment to UF and for your steadfast and very effective support</w:t>
      </w:r>
      <w:r w:rsidR="005D3009" w:rsidRPr="00951822">
        <w:rPr>
          <w:sz w:val="28"/>
          <w:szCs w:val="28"/>
        </w:rPr>
        <w:t>.</w:t>
      </w:r>
      <w:r w:rsidRPr="00951822">
        <w:rPr>
          <w:sz w:val="28"/>
          <w:szCs w:val="28"/>
        </w:rPr>
        <w:t xml:space="preserve"> I look forward to working with you this session and during the entire year as we continue to build and sustain the</w:t>
      </w:r>
      <w:r w:rsidR="006F13C8">
        <w:rPr>
          <w:sz w:val="28"/>
          <w:szCs w:val="28"/>
        </w:rPr>
        <w:t xml:space="preserve"> truly</w:t>
      </w:r>
      <w:r w:rsidRPr="00951822">
        <w:rPr>
          <w:sz w:val="28"/>
          <w:szCs w:val="28"/>
        </w:rPr>
        <w:t xml:space="preserve"> great university that Floridians deserve.</w:t>
      </w:r>
    </w:p>
    <w:p w:rsidR="00EA3CCF" w:rsidRDefault="00097339" w:rsidP="00A275DF">
      <w:pPr>
        <w:rPr>
          <w:sz w:val="28"/>
          <w:szCs w:val="28"/>
        </w:rPr>
      </w:pPr>
      <w:r w:rsidRPr="00097339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238125</wp:posOffset>
            </wp:positionV>
            <wp:extent cx="1752600" cy="481790"/>
            <wp:effectExtent l="0" t="0" r="0" b="0"/>
            <wp:wrapTight wrapText="bothSides">
              <wp:wrapPolygon edited="0">
                <wp:start x="11974" y="1710"/>
                <wp:lineTo x="1878" y="6839"/>
                <wp:lineTo x="1409" y="16243"/>
                <wp:lineTo x="3757" y="17953"/>
                <wp:lineTo x="15026" y="17953"/>
                <wp:lineTo x="20896" y="13678"/>
                <wp:lineTo x="20896" y="7694"/>
                <wp:lineTo x="13852" y="1710"/>
                <wp:lineTo x="11974" y="1710"/>
              </wp:wrapPolygon>
            </wp:wrapTight>
            <wp:docPr id="1" name="Picture 1" descr="C:\Users\ahoover\AppData\Local\Microsoft\Windows\INetCache\Content.Word\W_Kent_Fuchs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oover\AppData\Local\Microsoft\Windows\INetCache\Content.Word\W_Kent_Fuchs_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75DF" w:rsidRPr="00951822">
        <w:rPr>
          <w:sz w:val="28"/>
          <w:szCs w:val="28"/>
        </w:rPr>
        <w:t>Warmly,</w:t>
      </w:r>
    </w:p>
    <w:p w:rsidR="00EA3CCF" w:rsidRDefault="00EA3CCF" w:rsidP="00A275DF">
      <w:pPr>
        <w:rPr>
          <w:sz w:val="28"/>
          <w:szCs w:val="28"/>
        </w:rPr>
      </w:pPr>
    </w:p>
    <w:p w:rsidR="00097339" w:rsidRPr="00097339" w:rsidRDefault="00097339" w:rsidP="00A275DF">
      <w:pPr>
        <w:rPr>
          <w:sz w:val="12"/>
          <w:szCs w:val="28"/>
        </w:rPr>
      </w:pPr>
    </w:p>
    <w:p w:rsidR="00A275DF" w:rsidRPr="00951822" w:rsidRDefault="00A275DF" w:rsidP="00A275DF">
      <w:pPr>
        <w:rPr>
          <w:sz w:val="28"/>
          <w:szCs w:val="28"/>
        </w:rPr>
      </w:pPr>
      <w:r w:rsidRPr="00951822">
        <w:rPr>
          <w:sz w:val="28"/>
          <w:szCs w:val="28"/>
        </w:rPr>
        <w:t>W. Kent Fuchs</w:t>
      </w:r>
      <w:r w:rsidRPr="00951822">
        <w:rPr>
          <w:sz w:val="28"/>
          <w:szCs w:val="28"/>
        </w:rPr>
        <w:br/>
        <w:t xml:space="preserve">President </w:t>
      </w:r>
      <w:r w:rsidRPr="00951822">
        <w:rPr>
          <w:sz w:val="28"/>
          <w:szCs w:val="28"/>
        </w:rPr>
        <w:br/>
        <w:t xml:space="preserve">University of Florida </w:t>
      </w:r>
    </w:p>
    <w:p w:rsidR="009F086C" w:rsidRPr="00951822" w:rsidRDefault="009F086C">
      <w:pPr>
        <w:rPr>
          <w:sz w:val="28"/>
          <w:szCs w:val="28"/>
        </w:rPr>
      </w:pPr>
    </w:p>
    <w:sectPr w:rsidR="009F086C" w:rsidRPr="00951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50C93"/>
    <w:multiLevelType w:val="multilevel"/>
    <w:tmpl w:val="0C54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2D90"/>
    <w:multiLevelType w:val="hybridMultilevel"/>
    <w:tmpl w:val="45E2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87212"/>
    <w:multiLevelType w:val="multilevel"/>
    <w:tmpl w:val="F54A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DF"/>
    <w:rsid w:val="00041C71"/>
    <w:rsid w:val="0009265E"/>
    <w:rsid w:val="00097339"/>
    <w:rsid w:val="000E0CBC"/>
    <w:rsid w:val="001D5BB6"/>
    <w:rsid w:val="001D65D9"/>
    <w:rsid w:val="001E58B0"/>
    <w:rsid w:val="00276CDA"/>
    <w:rsid w:val="003247BB"/>
    <w:rsid w:val="003433C3"/>
    <w:rsid w:val="003E5674"/>
    <w:rsid w:val="004B2225"/>
    <w:rsid w:val="004F6A17"/>
    <w:rsid w:val="005B07FD"/>
    <w:rsid w:val="005B41B1"/>
    <w:rsid w:val="005D3009"/>
    <w:rsid w:val="005E5AEF"/>
    <w:rsid w:val="00664032"/>
    <w:rsid w:val="00691963"/>
    <w:rsid w:val="006E7E1B"/>
    <w:rsid w:val="006F13C8"/>
    <w:rsid w:val="008A45C8"/>
    <w:rsid w:val="00951822"/>
    <w:rsid w:val="009F086C"/>
    <w:rsid w:val="00A275DF"/>
    <w:rsid w:val="00A86AC5"/>
    <w:rsid w:val="00B2391A"/>
    <w:rsid w:val="00B600E5"/>
    <w:rsid w:val="00B92B99"/>
    <w:rsid w:val="00BB494E"/>
    <w:rsid w:val="00D5464F"/>
    <w:rsid w:val="00EA3CCF"/>
    <w:rsid w:val="00EE7CFA"/>
    <w:rsid w:val="00F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68316-CA08-4050-AF26-37DC701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5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5DF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5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5D30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gatorsforhighered.ufl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Technology Services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Hancock,Elizabeth B</dc:creator>
  <cp:keywords/>
  <dc:description/>
  <cp:lastModifiedBy>sysprepaccount</cp:lastModifiedBy>
  <cp:revision>3</cp:revision>
  <cp:lastPrinted>2018-01-17T18:01:00Z</cp:lastPrinted>
  <dcterms:created xsi:type="dcterms:W3CDTF">2018-01-17T18:24:00Z</dcterms:created>
  <dcterms:modified xsi:type="dcterms:W3CDTF">2018-01-17T18:25:00Z</dcterms:modified>
</cp:coreProperties>
</file>