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E0BA6" w:rsidTr="004E0BA6">
        <w:trPr>
          <w:tblCellSpacing w:w="0" w:type="dxa"/>
          <w:jc w:val="center"/>
        </w:trPr>
        <w:tc>
          <w:tcPr>
            <w:tcW w:w="0" w:type="auto"/>
            <w:shd w:val="clear" w:color="auto" w:fill="FFFFFF"/>
            <w:tcMar>
              <w:top w:w="225" w:type="dxa"/>
              <w:left w:w="225" w:type="dxa"/>
              <w:bottom w:w="225" w:type="dxa"/>
              <w:right w:w="225" w:type="dxa"/>
            </w:tcMar>
            <w:hideMark/>
          </w:tcPr>
          <w:p w:rsidR="004E0BA6" w:rsidRDefault="004E0BA6">
            <w:pPr>
              <w:pStyle w:val="lgtitle"/>
              <w:spacing w:after="240" w:afterAutospacing="0" w:line="360" w:lineRule="atLeast"/>
              <w:rPr>
                <w:rFonts w:ascii="Arial" w:hAnsi="Arial" w:cs="Arial"/>
                <w:sz w:val="27"/>
                <w:szCs w:val="27"/>
              </w:rPr>
            </w:pPr>
            <w:r>
              <w:rPr>
                <w:rStyle w:val="Strong"/>
                <w:rFonts w:ascii="Arial" w:hAnsi="Arial" w:cs="Arial"/>
                <w:sz w:val="27"/>
                <w:szCs w:val="27"/>
              </w:rPr>
              <w:t>Join us for the Edward D. Stone, Jr. Lecture Series</w:t>
            </w:r>
          </w:p>
          <w:p w:rsidR="004E0BA6" w:rsidRDefault="004E0BA6">
            <w:pPr>
              <w:pStyle w:val="NormalWeb"/>
              <w:spacing w:after="240" w:afterAutospacing="0" w:line="360" w:lineRule="atLeast"/>
              <w:rPr>
                <w:rFonts w:ascii="Arial" w:hAnsi="Arial" w:cs="Arial"/>
                <w:sz w:val="21"/>
                <w:szCs w:val="21"/>
              </w:rPr>
            </w:pPr>
            <w:r>
              <w:rPr>
                <w:rFonts w:ascii="Arial" w:hAnsi="Arial" w:cs="Arial"/>
                <w:sz w:val="21"/>
                <w:szCs w:val="21"/>
              </w:rPr>
              <w:t>In remembrance of Edward D. Stone, Jr., a beloved colleague, mentor, partner, advisor and friend, the University of Florida's Department of Landscape Architecture will host this lecture in his honor, commemorating Stone's numerous contributions to the fields of landscape architecture and land planning.</w:t>
            </w:r>
          </w:p>
        </w:tc>
      </w:tr>
      <w:tr w:rsidR="004E0BA6" w:rsidTr="004E0BA6">
        <w:trPr>
          <w:tblCellSpacing w:w="0" w:type="dxa"/>
          <w:jc w:val="center"/>
        </w:trPr>
        <w:tc>
          <w:tcPr>
            <w:tcW w:w="0" w:type="auto"/>
            <w:shd w:val="clear" w:color="auto" w:fill="FFFFFF"/>
            <w:hideMark/>
          </w:tcPr>
          <w:tbl>
            <w:tblPr>
              <w:tblW w:w="7875" w:type="dxa"/>
              <w:jc w:val="center"/>
              <w:tblCellSpacing w:w="0" w:type="dxa"/>
              <w:tblCellMar>
                <w:left w:w="0" w:type="dxa"/>
                <w:right w:w="0" w:type="dxa"/>
              </w:tblCellMar>
              <w:tblLook w:val="04A0" w:firstRow="1" w:lastRow="0" w:firstColumn="1" w:lastColumn="0" w:noHBand="0" w:noVBand="1"/>
            </w:tblPr>
            <w:tblGrid>
              <w:gridCol w:w="7875"/>
            </w:tblGrid>
            <w:tr w:rsidR="004E0BA6">
              <w:trPr>
                <w:tblCellSpacing w:w="0" w:type="dxa"/>
                <w:jc w:val="center"/>
              </w:trPr>
              <w:tc>
                <w:tcPr>
                  <w:tcW w:w="0" w:type="auto"/>
                </w:tcPr>
                <w:tbl>
                  <w:tblPr>
                    <w:tblpPr w:leftFromText="45" w:rightFromText="45" w:vertAnchor="text"/>
                    <w:tblW w:w="3000" w:type="dxa"/>
                    <w:tblCellSpacing w:w="0" w:type="dxa"/>
                    <w:tblCellMar>
                      <w:left w:w="0" w:type="dxa"/>
                      <w:right w:w="0" w:type="dxa"/>
                    </w:tblCellMar>
                    <w:tblLook w:val="04A0" w:firstRow="1" w:lastRow="0" w:firstColumn="1" w:lastColumn="0" w:noHBand="0" w:noVBand="1"/>
                  </w:tblPr>
                  <w:tblGrid>
                    <w:gridCol w:w="3000"/>
                  </w:tblGrid>
                  <w:tr w:rsidR="004E0BA6">
                    <w:trPr>
                      <w:tblCellSpacing w:w="0" w:type="dxa"/>
                    </w:trPr>
                    <w:tc>
                      <w:tcPr>
                        <w:tcW w:w="0" w:type="auto"/>
                        <w:hideMark/>
                      </w:tcPr>
                      <w:p w:rsidR="004E0BA6" w:rsidRDefault="004E0BA6">
                        <w:pPr>
                          <w:jc w:val="center"/>
                          <w:rPr>
                            <w:rFonts w:ascii="Arial" w:hAnsi="Arial" w:cs="Arial"/>
                            <w:sz w:val="21"/>
                            <w:szCs w:val="21"/>
                          </w:rPr>
                        </w:pPr>
                        <w:r>
                          <w:rPr>
                            <w:rFonts w:ascii="Arial" w:hAnsi="Arial" w:cs="Arial"/>
                            <w:noProof/>
                            <w:sz w:val="21"/>
                            <w:szCs w:val="21"/>
                          </w:rPr>
                          <w:drawing>
                            <wp:inline distT="0" distB="0" distL="0" distR="0">
                              <wp:extent cx="1400175" cy="1905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do Aquino"/>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400175" cy="1905000"/>
                                      </a:xfrm>
                                      <a:prstGeom prst="rect">
                                        <a:avLst/>
                                      </a:prstGeom>
                                      <a:noFill/>
                                      <a:ln>
                                        <a:noFill/>
                                      </a:ln>
                                    </pic:spPr>
                                  </pic:pic>
                                </a:graphicData>
                              </a:graphic>
                            </wp:inline>
                          </w:drawing>
                        </w:r>
                      </w:p>
                    </w:tc>
                  </w:tr>
                </w:tbl>
                <w:p w:rsidR="004E0BA6" w:rsidRDefault="004E0BA6">
                  <w:pPr>
                    <w:jc w:val="center"/>
                    <w:rPr>
                      <w:vanish/>
                    </w:rPr>
                  </w:pPr>
                </w:p>
                <w:tbl>
                  <w:tblPr>
                    <w:tblpPr w:leftFromText="45" w:rightFromText="45" w:vertAnchor="text"/>
                    <w:tblW w:w="4200" w:type="dxa"/>
                    <w:tblCellSpacing w:w="0" w:type="dxa"/>
                    <w:tblCellMar>
                      <w:left w:w="0" w:type="dxa"/>
                      <w:right w:w="0" w:type="dxa"/>
                    </w:tblCellMar>
                    <w:tblLook w:val="04A0" w:firstRow="1" w:lastRow="0" w:firstColumn="1" w:lastColumn="0" w:noHBand="0" w:noVBand="1"/>
                  </w:tblPr>
                  <w:tblGrid>
                    <w:gridCol w:w="4200"/>
                  </w:tblGrid>
                  <w:tr w:rsidR="004E0BA6">
                    <w:trPr>
                      <w:tblCellSpacing w:w="0" w:type="dxa"/>
                    </w:trPr>
                    <w:tc>
                      <w:tcPr>
                        <w:tcW w:w="0" w:type="auto"/>
                        <w:tcMar>
                          <w:top w:w="0" w:type="dxa"/>
                          <w:left w:w="225" w:type="dxa"/>
                          <w:bottom w:w="225" w:type="dxa"/>
                          <w:right w:w="225" w:type="dxa"/>
                        </w:tcMar>
                        <w:hideMark/>
                      </w:tcPr>
                      <w:p w:rsidR="004E0BA6" w:rsidRDefault="004E0BA6">
                        <w:pPr>
                          <w:pStyle w:val="title"/>
                          <w:spacing w:line="300" w:lineRule="atLeast"/>
                          <w:rPr>
                            <w:rFonts w:ascii="Arial" w:hAnsi="Arial" w:cs="Arial"/>
                            <w:color w:val="0066D5"/>
                            <w:sz w:val="27"/>
                            <w:szCs w:val="27"/>
                          </w:rPr>
                        </w:pPr>
                        <w:r>
                          <w:rPr>
                            <w:rFonts w:ascii="Arial" w:hAnsi="Arial" w:cs="Arial"/>
                            <w:color w:val="0066D5"/>
                            <w:sz w:val="27"/>
                            <w:szCs w:val="27"/>
                          </w:rPr>
                          <w:t xml:space="preserve">Time, Place and Story: Design at the Crossroads of Ecological and Cultural Systems by Thomas </w:t>
                        </w:r>
                        <w:proofErr w:type="spellStart"/>
                        <w:r>
                          <w:rPr>
                            <w:rFonts w:ascii="Arial" w:hAnsi="Arial" w:cs="Arial"/>
                            <w:color w:val="0066D5"/>
                            <w:sz w:val="27"/>
                            <w:szCs w:val="27"/>
                          </w:rPr>
                          <w:t>Woltz</w:t>
                        </w:r>
                        <w:proofErr w:type="spellEnd"/>
                      </w:p>
                      <w:p w:rsidR="004E0BA6" w:rsidRDefault="004E0BA6" w:rsidP="004E0BA6">
                        <w:pPr>
                          <w:pStyle w:val="NormalWeb"/>
                          <w:spacing w:line="420" w:lineRule="atLeast"/>
                          <w:rPr>
                            <w:rFonts w:ascii="Arial" w:hAnsi="Arial" w:cs="Arial"/>
                            <w:sz w:val="21"/>
                            <w:szCs w:val="21"/>
                          </w:rPr>
                        </w:pPr>
                        <w:r>
                          <w:rPr>
                            <w:rStyle w:val="Hyperlink"/>
                            <w:rFonts w:ascii="Arial" w:hAnsi="Arial" w:cs="Arial"/>
                            <w:sz w:val="21"/>
                            <w:szCs w:val="21"/>
                            <w:u w:val="none"/>
                          </w:rPr>
                          <w:t xml:space="preserve">Friday, </w:t>
                        </w:r>
                        <w:r>
                          <w:rPr>
                            <w:rStyle w:val="Hyperlink"/>
                            <w:rFonts w:ascii="Arial" w:hAnsi="Arial" w:cs="Arial"/>
                            <w:sz w:val="21"/>
                            <w:szCs w:val="21"/>
                            <w:u w:val="none"/>
                          </w:rPr>
                          <w:t>February</w:t>
                        </w:r>
                        <w:r>
                          <w:rPr>
                            <w:rStyle w:val="Hyperlink"/>
                            <w:rFonts w:ascii="Arial" w:hAnsi="Arial" w:cs="Arial"/>
                            <w:sz w:val="21"/>
                            <w:szCs w:val="21"/>
                            <w:u w:val="none"/>
                          </w:rPr>
                          <w:t xml:space="preserve"> </w:t>
                        </w:r>
                        <w:r>
                          <w:rPr>
                            <w:rStyle w:val="Hyperlink"/>
                            <w:rFonts w:ascii="Arial" w:hAnsi="Arial" w:cs="Arial"/>
                            <w:sz w:val="21"/>
                            <w:szCs w:val="21"/>
                            <w:u w:val="none"/>
                          </w:rPr>
                          <w:t>23</w:t>
                        </w:r>
                        <w:r>
                          <w:rPr>
                            <w:rFonts w:ascii="Arial" w:hAnsi="Arial" w:cs="Arial"/>
                            <w:sz w:val="21"/>
                            <w:szCs w:val="21"/>
                          </w:rPr>
                          <w:br/>
                        </w:r>
                        <w:r>
                          <w:rPr>
                            <w:rStyle w:val="Hyperlink"/>
                            <w:rFonts w:ascii="Arial" w:hAnsi="Arial" w:cs="Arial"/>
                            <w:sz w:val="21"/>
                            <w:szCs w:val="21"/>
                            <w:u w:val="none"/>
                          </w:rPr>
                          <w:t>6</w:t>
                        </w:r>
                        <w:r>
                          <w:rPr>
                            <w:rStyle w:val="Hyperlink"/>
                            <w:rFonts w:ascii="Arial" w:hAnsi="Arial" w:cs="Arial"/>
                            <w:sz w:val="21"/>
                            <w:szCs w:val="21"/>
                            <w:u w:val="none"/>
                          </w:rPr>
                          <w:t xml:space="preserve">:00 to </w:t>
                        </w:r>
                        <w:r>
                          <w:rPr>
                            <w:rStyle w:val="Hyperlink"/>
                            <w:rFonts w:ascii="Arial" w:hAnsi="Arial" w:cs="Arial"/>
                            <w:sz w:val="21"/>
                            <w:szCs w:val="21"/>
                            <w:u w:val="none"/>
                          </w:rPr>
                          <w:t>7</w:t>
                        </w:r>
                        <w:r>
                          <w:rPr>
                            <w:rStyle w:val="Hyperlink"/>
                            <w:rFonts w:ascii="Arial" w:hAnsi="Arial" w:cs="Arial"/>
                            <w:sz w:val="21"/>
                            <w:szCs w:val="21"/>
                            <w:u w:val="none"/>
                          </w:rPr>
                          <w:t>:30 p.m.</w:t>
                        </w:r>
                        <w:r>
                          <w:rPr>
                            <w:rFonts w:ascii="Arial" w:hAnsi="Arial" w:cs="Arial"/>
                            <w:sz w:val="21"/>
                            <w:szCs w:val="21"/>
                          </w:rPr>
                          <w:br/>
                        </w:r>
                        <w:hyperlink r:id="rId5" w:history="1">
                          <w:proofErr w:type="spellStart"/>
                          <w:r w:rsidRPr="00E329BB">
                            <w:rPr>
                              <w:rStyle w:val="Hyperlink"/>
                              <w:rFonts w:ascii="Arial" w:hAnsi="Arial" w:cs="Arial"/>
                              <w:sz w:val="21"/>
                              <w:szCs w:val="21"/>
                            </w:rPr>
                            <w:t>Harn</w:t>
                          </w:r>
                          <w:proofErr w:type="spellEnd"/>
                          <w:r w:rsidRPr="00E329BB">
                            <w:rPr>
                              <w:rStyle w:val="Hyperlink"/>
                              <w:rFonts w:ascii="Arial" w:hAnsi="Arial" w:cs="Arial"/>
                              <w:sz w:val="21"/>
                              <w:szCs w:val="21"/>
                            </w:rPr>
                            <w:t xml:space="preserve"> Museum of Art</w:t>
                          </w:r>
                        </w:hyperlink>
                        <w:bookmarkStart w:id="0" w:name="_GoBack"/>
                        <w:bookmarkEnd w:id="0"/>
                        <w:r>
                          <w:rPr>
                            <w:rFonts w:ascii="Arial" w:hAnsi="Arial" w:cs="Arial"/>
                            <w:sz w:val="21"/>
                            <w:szCs w:val="21"/>
                          </w:rPr>
                          <w:br/>
                          <w:t>University of Florida</w:t>
                        </w:r>
                      </w:p>
                    </w:tc>
                  </w:tr>
                </w:tbl>
                <w:p w:rsidR="004E0BA6" w:rsidRDefault="004E0BA6">
                  <w:pPr>
                    <w:rPr>
                      <w:color w:val="auto"/>
                    </w:rPr>
                  </w:pPr>
                </w:p>
              </w:tc>
            </w:tr>
          </w:tbl>
          <w:p w:rsidR="004E0BA6" w:rsidRDefault="004E0BA6">
            <w:pPr>
              <w:jc w:val="center"/>
              <w:rPr>
                <w:rFonts w:eastAsia="Times New Roman"/>
                <w:color w:val="auto"/>
                <w:sz w:val="20"/>
                <w:szCs w:val="20"/>
              </w:rPr>
            </w:pPr>
          </w:p>
        </w:tc>
      </w:tr>
      <w:tr w:rsidR="004E0BA6" w:rsidTr="004E0BA6">
        <w:trPr>
          <w:tblCellSpacing w:w="0" w:type="dxa"/>
          <w:jc w:val="center"/>
        </w:trPr>
        <w:tc>
          <w:tcPr>
            <w:tcW w:w="0" w:type="auto"/>
            <w:shd w:val="clear" w:color="auto" w:fill="FFFFFF"/>
            <w:tcMar>
              <w:top w:w="225" w:type="dxa"/>
              <w:left w:w="225" w:type="dxa"/>
              <w:bottom w:w="225" w:type="dxa"/>
              <w:right w:w="225" w:type="dxa"/>
            </w:tcMar>
            <w:hideMark/>
          </w:tcPr>
          <w:p w:rsidR="004E0BA6" w:rsidRDefault="004E0BA6">
            <w:pPr>
              <w:pStyle w:val="NormalWeb"/>
              <w:spacing w:before="0" w:beforeAutospacing="0" w:after="240" w:afterAutospacing="0" w:line="360" w:lineRule="atLeast"/>
              <w:rPr>
                <w:rFonts w:ascii="Arial" w:hAnsi="Arial" w:cs="Arial"/>
                <w:sz w:val="21"/>
                <w:szCs w:val="21"/>
              </w:rPr>
            </w:pPr>
            <w:r>
              <w:rPr>
                <w:rStyle w:val="Strong"/>
                <w:rFonts w:ascii="Arial" w:hAnsi="Arial" w:cs="Arial"/>
                <w:sz w:val="21"/>
                <w:szCs w:val="21"/>
              </w:rPr>
              <w:t>About the lecture</w:t>
            </w:r>
            <w:r>
              <w:rPr>
                <w:rFonts w:ascii="Arial" w:hAnsi="Arial" w:cs="Arial"/>
                <w:sz w:val="21"/>
                <w:szCs w:val="21"/>
              </w:rPr>
              <w:t xml:space="preserve"> </w:t>
            </w:r>
            <w:r>
              <w:rPr>
                <w:rFonts w:ascii="Arial" w:hAnsi="Arial" w:cs="Arial"/>
                <w:sz w:val="21"/>
                <w:szCs w:val="21"/>
              </w:rPr>
              <w:br/>
            </w:r>
            <w:r w:rsidR="00635EEC">
              <w:rPr>
                <w:rFonts w:ascii="Arial" w:hAnsi="Arial" w:cs="Arial"/>
                <w:sz w:val="21"/>
                <w:szCs w:val="21"/>
              </w:rPr>
              <w:t xml:space="preserve">In his lecture, </w:t>
            </w:r>
            <w:proofErr w:type="spellStart"/>
            <w:r w:rsidR="00635EEC">
              <w:rPr>
                <w:rFonts w:ascii="Arial" w:hAnsi="Arial" w:cs="Arial"/>
                <w:sz w:val="21"/>
                <w:szCs w:val="21"/>
              </w:rPr>
              <w:t>Woltz</w:t>
            </w:r>
            <w:proofErr w:type="spellEnd"/>
            <w:r w:rsidR="00635EEC">
              <w:rPr>
                <w:rFonts w:ascii="Arial" w:hAnsi="Arial" w:cs="Arial"/>
                <w:sz w:val="21"/>
                <w:szCs w:val="21"/>
              </w:rPr>
              <w:t xml:space="preserve"> will draw from recent Nelson Byrd </w:t>
            </w:r>
            <w:proofErr w:type="spellStart"/>
            <w:r w:rsidR="00635EEC">
              <w:rPr>
                <w:rFonts w:ascii="Arial" w:hAnsi="Arial" w:cs="Arial"/>
                <w:sz w:val="21"/>
                <w:szCs w:val="21"/>
              </w:rPr>
              <w:t>Woltz</w:t>
            </w:r>
            <w:proofErr w:type="spellEnd"/>
            <w:r w:rsidR="00635EEC">
              <w:rPr>
                <w:rFonts w:ascii="Arial" w:hAnsi="Arial" w:cs="Arial"/>
                <w:sz w:val="21"/>
                <w:szCs w:val="21"/>
              </w:rPr>
              <w:t xml:space="preserve"> Landscape Architecture projects to illustrate the firm’s design process that begins with ecological and cultural research. Teamed with conservation biologists, NBW embeds the design team on sites for extended research and monitoring while engaging in parallel historical research. The first design responses are inspired by this research and collaborative approach, resulting in design responses inspired by the past while building resilient systems for the future. Each project seeks to attain design excellence in the stewardship of ecology, place and history. </w:t>
            </w:r>
          </w:p>
          <w:p w:rsidR="00635EEC" w:rsidRPr="00635EEC" w:rsidRDefault="004E0BA6" w:rsidP="00635EEC">
            <w:pPr>
              <w:spacing w:after="150" w:line="360" w:lineRule="atLeast"/>
              <w:rPr>
                <w:rFonts w:ascii="Arial" w:eastAsia="Times New Roman" w:hAnsi="Arial" w:cs="Arial"/>
                <w:color w:val="464646"/>
                <w:sz w:val="21"/>
                <w:szCs w:val="21"/>
              </w:rPr>
            </w:pPr>
            <w:r>
              <w:rPr>
                <w:rStyle w:val="Strong"/>
                <w:rFonts w:ascii="Arial" w:hAnsi="Arial" w:cs="Arial"/>
                <w:sz w:val="21"/>
                <w:szCs w:val="21"/>
              </w:rPr>
              <w:t>About the presenter</w:t>
            </w:r>
            <w:r>
              <w:rPr>
                <w:rFonts w:ascii="Arial" w:hAnsi="Arial" w:cs="Arial"/>
                <w:sz w:val="21"/>
                <w:szCs w:val="21"/>
              </w:rPr>
              <w:t xml:space="preserve"> </w:t>
            </w:r>
            <w:r>
              <w:rPr>
                <w:rFonts w:ascii="Arial" w:hAnsi="Arial" w:cs="Arial"/>
                <w:sz w:val="21"/>
                <w:szCs w:val="21"/>
              </w:rPr>
              <w:br/>
            </w:r>
            <w:r w:rsidR="00635EEC" w:rsidRPr="00635EEC">
              <w:rPr>
                <w:rFonts w:ascii="Arial" w:eastAsia="Times New Roman" w:hAnsi="Arial" w:cs="Arial"/>
                <w:color w:val="464646"/>
                <w:sz w:val="21"/>
                <w:szCs w:val="21"/>
              </w:rPr>
              <w:t xml:space="preserve">Over the past two decades of practice, Thomas </w:t>
            </w:r>
            <w:proofErr w:type="spellStart"/>
            <w:r w:rsidR="00635EEC" w:rsidRPr="00635EEC">
              <w:rPr>
                <w:rFonts w:ascii="Arial" w:eastAsia="Times New Roman" w:hAnsi="Arial" w:cs="Arial"/>
                <w:color w:val="464646"/>
                <w:sz w:val="21"/>
                <w:szCs w:val="21"/>
              </w:rPr>
              <w:t>Woltz</w:t>
            </w:r>
            <w:proofErr w:type="spellEnd"/>
            <w:r w:rsidR="00635EEC" w:rsidRPr="00635EEC">
              <w:rPr>
                <w:rFonts w:ascii="Arial" w:eastAsia="Times New Roman" w:hAnsi="Arial" w:cs="Arial"/>
                <w:color w:val="464646"/>
                <w:sz w:val="21"/>
                <w:szCs w:val="21"/>
              </w:rPr>
              <w:t xml:space="preserve"> has forged a body of work that integrates the beauty and function of built forms with an understanding of complex biological systems and restoration ecology. NBW projects create models of biodiversity and sustainable agriculture within areas of damaged ecological infrastructure and working farmland, yielding hundreds of acres of reconstructed wetlands, reforested land, native meadows and flourishing wildlife habitat.</w:t>
            </w:r>
          </w:p>
          <w:p w:rsidR="00635EEC" w:rsidRPr="00635EEC" w:rsidRDefault="00635EEC" w:rsidP="00635EEC">
            <w:pPr>
              <w:spacing w:after="150" w:line="360" w:lineRule="atLeast"/>
              <w:rPr>
                <w:rFonts w:ascii="Arial" w:eastAsia="Times New Roman" w:hAnsi="Arial" w:cs="Arial"/>
                <w:color w:val="464646"/>
                <w:sz w:val="21"/>
                <w:szCs w:val="21"/>
              </w:rPr>
            </w:pPr>
            <w:r w:rsidRPr="00635EEC">
              <w:rPr>
                <w:rFonts w:ascii="Arial" w:eastAsia="Times New Roman" w:hAnsi="Arial" w:cs="Arial"/>
                <w:color w:val="464646"/>
                <w:sz w:val="21"/>
                <w:szCs w:val="21"/>
              </w:rPr>
              <w:t>At present, NBW is entrusted with the design of nine major public parks across the United States, Canada and New Zealand. In addition to the Aga Khan Garden, Alberta, Canada, these projects include Hudson Yards in New York City, Memorial Park in Houston, and Centennial Park in Nashville.</w:t>
            </w:r>
          </w:p>
          <w:p w:rsidR="00635EEC" w:rsidRPr="00635EEC" w:rsidRDefault="00635EEC" w:rsidP="00635EEC">
            <w:pPr>
              <w:spacing w:after="150" w:line="360" w:lineRule="atLeast"/>
              <w:rPr>
                <w:rFonts w:ascii="Arial" w:eastAsia="Times New Roman" w:hAnsi="Arial" w:cs="Arial"/>
                <w:color w:val="464646"/>
                <w:sz w:val="21"/>
                <w:szCs w:val="21"/>
              </w:rPr>
            </w:pPr>
            <w:r w:rsidRPr="00635EEC">
              <w:rPr>
                <w:rFonts w:ascii="Arial" w:eastAsia="Times New Roman" w:hAnsi="Arial" w:cs="Arial"/>
                <w:color w:val="464646"/>
                <w:sz w:val="21"/>
                <w:szCs w:val="21"/>
              </w:rPr>
              <w:t>In 2011, Thomas was invested into the American Society of Landscape Architects Council of Fellows, among the highest honors in his profession, and in 2013 he was named Design Innovator of the Year by the Wall Street Journal magazine.</w:t>
            </w:r>
          </w:p>
          <w:p w:rsidR="004E0BA6" w:rsidRDefault="004E0BA6">
            <w:pPr>
              <w:pStyle w:val="NormalWeb"/>
              <w:spacing w:after="240" w:afterAutospacing="0" w:line="360" w:lineRule="atLeast"/>
              <w:rPr>
                <w:rFonts w:ascii="Arial" w:hAnsi="Arial" w:cs="Arial"/>
                <w:sz w:val="21"/>
                <w:szCs w:val="21"/>
              </w:rPr>
            </w:pPr>
            <w:hyperlink r:id="rId6" w:history="1">
              <w:r w:rsidRPr="004E0BA6">
                <w:rPr>
                  <w:rStyle w:val="Hyperlink"/>
                  <w:rFonts w:ascii="Arial" w:hAnsi="Arial" w:cs="Arial"/>
                  <w:sz w:val="21"/>
                  <w:szCs w:val="21"/>
                </w:rPr>
                <w:t>Click here for more information.</w:t>
              </w:r>
            </w:hyperlink>
          </w:p>
          <w:p w:rsidR="004E0BA6" w:rsidRDefault="004E0BA6">
            <w:pPr>
              <w:pStyle w:val="NormalWeb"/>
              <w:spacing w:after="240" w:afterAutospacing="0" w:line="360" w:lineRule="atLeast"/>
              <w:rPr>
                <w:rFonts w:ascii="Arial" w:hAnsi="Arial" w:cs="Arial"/>
                <w:sz w:val="21"/>
                <w:szCs w:val="21"/>
              </w:rPr>
            </w:pPr>
            <w:r>
              <w:rPr>
                <w:rStyle w:val="Strong"/>
                <w:rFonts w:ascii="Arial" w:hAnsi="Arial" w:cs="Arial"/>
                <w:sz w:val="21"/>
                <w:szCs w:val="21"/>
              </w:rPr>
              <w:t xml:space="preserve">Questions or for hotel information, </w:t>
            </w:r>
            <w:r>
              <w:rPr>
                <w:rFonts w:ascii="Arial" w:hAnsi="Arial" w:cs="Arial"/>
                <w:sz w:val="21"/>
                <w:szCs w:val="21"/>
              </w:rPr>
              <w:t xml:space="preserve">Please email </w:t>
            </w:r>
            <w:hyperlink r:id="rId7" w:history="1">
              <w:r>
                <w:rPr>
                  <w:rStyle w:val="Hyperlink"/>
                  <w:rFonts w:ascii="Arial" w:hAnsi="Arial" w:cs="Arial"/>
                  <w:sz w:val="21"/>
                  <w:szCs w:val="21"/>
                </w:rPr>
                <w:t>Melissa Martin</w:t>
              </w:r>
            </w:hyperlink>
          </w:p>
        </w:tc>
      </w:tr>
    </w:tbl>
    <w:p w:rsidR="00E54BD1" w:rsidRDefault="00E54BD1"/>
    <w:sectPr w:rsidR="00E54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A6"/>
    <w:rsid w:val="004E0BA6"/>
    <w:rsid w:val="00635EEC"/>
    <w:rsid w:val="00733C87"/>
    <w:rsid w:val="00E329BB"/>
    <w:rsid w:val="00E5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8B50"/>
  <w15:chartTrackingRefBased/>
  <w15:docId w15:val="{1BA8F989-58A6-48AE-9603-EDD11251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BA6"/>
    <w:pPr>
      <w:spacing w:after="0" w:line="240" w:lineRule="auto"/>
    </w:pPr>
    <w:rPr>
      <w:rFonts w:ascii="Times New Roman" w:hAnsi="Times New Roman" w:cs="Times New Roman"/>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BA6"/>
    <w:rPr>
      <w:color w:val="333333"/>
      <w:u w:val="single"/>
    </w:rPr>
  </w:style>
  <w:style w:type="paragraph" w:styleId="NormalWeb">
    <w:name w:val="Normal (Web)"/>
    <w:basedOn w:val="Normal"/>
    <w:uiPriority w:val="99"/>
    <w:unhideWhenUsed/>
    <w:rsid w:val="004E0BA6"/>
    <w:pPr>
      <w:spacing w:before="100" w:beforeAutospacing="1" w:after="100" w:afterAutospacing="1"/>
    </w:pPr>
  </w:style>
  <w:style w:type="paragraph" w:customStyle="1" w:styleId="lgtitle">
    <w:name w:val="lgtitle"/>
    <w:basedOn w:val="Normal"/>
    <w:uiPriority w:val="99"/>
    <w:semiHidden/>
    <w:rsid w:val="004E0BA6"/>
    <w:pPr>
      <w:spacing w:before="100" w:beforeAutospacing="1" w:after="100" w:afterAutospacing="1"/>
    </w:pPr>
  </w:style>
  <w:style w:type="paragraph" w:customStyle="1" w:styleId="title">
    <w:name w:val="title"/>
    <w:basedOn w:val="Normal"/>
    <w:uiPriority w:val="99"/>
    <w:semiHidden/>
    <w:rsid w:val="004E0BA6"/>
    <w:pPr>
      <w:spacing w:before="100" w:beforeAutospacing="1" w:after="100" w:afterAutospacing="1"/>
    </w:pPr>
  </w:style>
  <w:style w:type="character" w:styleId="Strong">
    <w:name w:val="Strong"/>
    <w:basedOn w:val="DefaultParagraphFont"/>
    <w:uiPriority w:val="22"/>
    <w:qFormat/>
    <w:rsid w:val="004E0BA6"/>
    <w:rPr>
      <w:b/>
      <w:bCs/>
    </w:rPr>
  </w:style>
  <w:style w:type="character" w:styleId="FollowedHyperlink">
    <w:name w:val="FollowedHyperlink"/>
    <w:basedOn w:val="DefaultParagraphFont"/>
    <w:uiPriority w:val="99"/>
    <w:semiHidden/>
    <w:unhideWhenUsed/>
    <w:rsid w:val="00E32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1301">
      <w:bodyDiv w:val="1"/>
      <w:marLeft w:val="0"/>
      <w:marRight w:val="0"/>
      <w:marTop w:val="0"/>
      <w:marBottom w:val="0"/>
      <w:divBdr>
        <w:top w:val="none" w:sz="0" w:space="0" w:color="auto"/>
        <w:left w:val="none" w:sz="0" w:space="0" w:color="auto"/>
        <w:bottom w:val="none" w:sz="0" w:space="0" w:color="auto"/>
        <w:right w:val="none" w:sz="0" w:space="0" w:color="auto"/>
      </w:divBdr>
    </w:div>
    <w:div w:id="1914007364">
      <w:bodyDiv w:val="1"/>
      <w:marLeft w:val="0"/>
      <w:marRight w:val="0"/>
      <w:marTop w:val="0"/>
      <w:marBottom w:val="0"/>
      <w:divBdr>
        <w:top w:val="none" w:sz="0" w:space="0" w:color="auto"/>
        <w:left w:val="none" w:sz="0" w:space="0" w:color="auto"/>
        <w:bottom w:val="none" w:sz="0" w:space="0" w:color="auto"/>
        <w:right w:val="none" w:sz="0" w:space="0" w:color="auto"/>
      </w:divBdr>
      <w:divsChild>
        <w:div w:id="1686134480">
          <w:marLeft w:val="0"/>
          <w:marRight w:val="0"/>
          <w:marTop w:val="0"/>
          <w:marBottom w:val="0"/>
          <w:divBdr>
            <w:top w:val="none" w:sz="0" w:space="0" w:color="auto"/>
            <w:left w:val="none" w:sz="0" w:space="0" w:color="auto"/>
            <w:bottom w:val="none" w:sz="0" w:space="0" w:color="auto"/>
            <w:right w:val="none" w:sz="0" w:space="0" w:color="auto"/>
          </w:divBdr>
          <w:divsChild>
            <w:div w:id="1926962557">
              <w:marLeft w:val="-225"/>
              <w:marRight w:val="-225"/>
              <w:marTop w:val="0"/>
              <w:marBottom w:val="0"/>
              <w:divBdr>
                <w:top w:val="none" w:sz="0" w:space="0" w:color="auto"/>
                <w:left w:val="none" w:sz="0" w:space="0" w:color="auto"/>
                <w:bottom w:val="none" w:sz="0" w:space="0" w:color="auto"/>
                <w:right w:val="none" w:sz="0" w:space="0" w:color="auto"/>
              </w:divBdr>
              <w:divsChild>
                <w:div w:id="43527237">
                  <w:marLeft w:val="0"/>
                  <w:marRight w:val="0"/>
                  <w:marTop w:val="0"/>
                  <w:marBottom w:val="0"/>
                  <w:divBdr>
                    <w:top w:val="none" w:sz="0" w:space="0" w:color="auto"/>
                    <w:left w:val="none" w:sz="0" w:space="0" w:color="auto"/>
                    <w:bottom w:val="none" w:sz="0" w:space="0" w:color="auto"/>
                    <w:right w:val="none" w:sz="0" w:space="0" w:color="auto"/>
                  </w:divBdr>
                  <w:divsChild>
                    <w:div w:id="8862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lissasmartin54@dcp.ufl.edu?Subject=Edward%20D.%20Stone,%20Jr.%20Lecture%20Series%20Ques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cp.ufl.edu/dcp-events/woltz-presents-edward-d-stone-jr-lecture/" TargetMode="External"/><Relationship Id="rId5" Type="http://schemas.openxmlformats.org/officeDocument/2006/relationships/hyperlink" Target="http://harn.ufl.ed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Mazzaferro,Joseph C</dc:creator>
  <cp:keywords/>
  <dc:description/>
  <cp:lastModifiedBy>Mazzaferro,Joseph C</cp:lastModifiedBy>
  <cp:revision>3</cp:revision>
  <dcterms:created xsi:type="dcterms:W3CDTF">2018-01-19T19:04:00Z</dcterms:created>
  <dcterms:modified xsi:type="dcterms:W3CDTF">2018-01-19T19:28:00Z</dcterms:modified>
</cp:coreProperties>
</file>