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4960" w14:textId="77777777" w:rsidR="00B96515" w:rsidRDefault="00B96515" w:rsidP="00B96515">
      <w:pPr>
        <w:rPr>
          <w:b/>
          <w:bCs/>
        </w:rPr>
      </w:pPr>
      <w:r w:rsidRPr="00B96515">
        <w:rPr>
          <w:b/>
          <w:bCs/>
        </w:rPr>
        <w:t>Cancer drug trial designed by PHHP faculty wins international award</w:t>
      </w:r>
    </w:p>
    <w:p w14:paraId="0CF62234" w14:textId="54E529C5" w:rsidR="00B96515" w:rsidRPr="00B96515" w:rsidRDefault="00B96515" w:rsidP="00B96515">
      <w:commentRangeStart w:id="0"/>
      <w:r w:rsidRPr="00B96515">
        <w:t>Findings</w:t>
      </w:r>
      <w:commentRangeEnd w:id="0"/>
      <w:r w:rsidR="00D41C41">
        <w:rPr>
          <w:rStyle w:val="CommentReference"/>
        </w:rPr>
        <w:commentReference w:id="0"/>
      </w:r>
      <w:r w:rsidRPr="00B96515">
        <w:t xml:space="preserve"> of the trial</w:t>
      </w:r>
      <w:r w:rsidR="004D68E2">
        <w:t xml:space="preserve">, designed by John </w:t>
      </w:r>
      <w:proofErr w:type="spellStart"/>
      <w:r w:rsidR="004D68E2">
        <w:t>Kairalla</w:t>
      </w:r>
      <w:proofErr w:type="spellEnd"/>
      <w:r w:rsidR="004D68E2">
        <w:t>, Ph.D.,</w:t>
      </w:r>
      <w:r w:rsidRPr="00B96515">
        <w:t xml:space="preserve"> represent the biggest breakthrough in childhood cancer treatment in decades, and the drug has already become the new globa</w:t>
      </w:r>
      <w:r>
        <w:t xml:space="preserve">l standard. </w:t>
      </w:r>
      <w:hyperlink r:id="rId9" w:history="1">
        <w:r w:rsidRPr="00B96515">
          <w:rPr>
            <w:rStyle w:val="Hyperlink"/>
          </w:rPr>
          <w:t>Read more</w:t>
        </w:r>
      </w:hyperlink>
    </w:p>
    <w:p w14:paraId="3181AB05" w14:textId="76AF196F" w:rsidR="00B96515" w:rsidRPr="00B96515" w:rsidRDefault="00B96515" w:rsidP="00B96515">
      <w:pPr>
        <w:rPr>
          <w:b/>
          <w:bCs/>
        </w:rPr>
      </w:pPr>
      <w:r w:rsidRPr="00B96515">
        <w:rPr>
          <w:b/>
          <w:bCs/>
        </w:rPr>
        <w:t>UF expert explains measles as U.S. outbreaks hit 1,000 cases</w:t>
      </w:r>
    </w:p>
    <w:p w14:paraId="6919C725" w14:textId="445C35A6" w:rsidR="00B96515" w:rsidRPr="00B96515" w:rsidRDefault="00B96515" w:rsidP="00B537F5">
      <w:r w:rsidRPr="00B96515">
        <w:t xml:space="preserve">How is measles transmitted? Who is at risk of severe complications? </w:t>
      </w:r>
      <w:r w:rsidR="00D53380">
        <w:t xml:space="preserve">PHHP </w:t>
      </w:r>
      <w:r w:rsidR="00D53380" w:rsidRPr="00D53380">
        <w:t xml:space="preserve">virologist </w:t>
      </w:r>
      <w:r w:rsidRPr="00D53380">
        <w:t xml:space="preserve">John </w:t>
      </w:r>
      <w:proofErr w:type="spellStart"/>
      <w:r w:rsidRPr="00D53380">
        <w:t>Lednicky</w:t>
      </w:r>
      <w:proofErr w:type="spellEnd"/>
      <w:r w:rsidR="00D53380" w:rsidRPr="00D53380">
        <w:t>, Ph.D.,</w:t>
      </w:r>
      <w:r w:rsidRPr="00D53380">
        <w:t xml:space="preserve"> answers the</w:t>
      </w:r>
      <w:r w:rsidRPr="00B96515">
        <w:t xml:space="preserve">se questions and more. </w:t>
      </w:r>
      <w:hyperlink r:id="rId10" w:history="1">
        <w:r w:rsidRPr="00B96515">
          <w:rPr>
            <w:rStyle w:val="Hyperlink"/>
          </w:rPr>
          <w:t>Read more</w:t>
        </w:r>
      </w:hyperlink>
    </w:p>
    <w:p w14:paraId="5952463E" w14:textId="3D4C8590" w:rsidR="00B96515" w:rsidRDefault="00B96515" w:rsidP="00B537F5">
      <w:pPr>
        <w:rPr>
          <w:b/>
          <w:bCs/>
        </w:rPr>
      </w:pPr>
      <w:r>
        <w:rPr>
          <w:b/>
          <w:bCs/>
        </w:rPr>
        <w:t xml:space="preserve">Frederick </w:t>
      </w:r>
      <w:proofErr w:type="spellStart"/>
      <w:r>
        <w:rPr>
          <w:b/>
          <w:bCs/>
        </w:rPr>
        <w:t>Kates</w:t>
      </w:r>
      <w:proofErr w:type="spellEnd"/>
      <w:r>
        <w:rPr>
          <w:b/>
          <w:bCs/>
        </w:rPr>
        <w:t xml:space="preserve"> receives 2025 UF Career Influencer Award</w:t>
      </w:r>
    </w:p>
    <w:p w14:paraId="0E04D8C6" w14:textId="4A829D3A" w:rsidR="00B96515" w:rsidRPr="00B96515" w:rsidRDefault="00B96515" w:rsidP="00B537F5">
      <w:r>
        <w:t>T</w:t>
      </w:r>
      <w:r w:rsidRPr="00B96515">
        <w:t>he award recognizes a faculty member who has championed the career development of students through collaboration or mentorship.</w:t>
      </w:r>
      <w:r>
        <w:t xml:space="preserve"> </w:t>
      </w:r>
      <w:hyperlink r:id="rId11" w:history="1">
        <w:r w:rsidRPr="00B96515">
          <w:rPr>
            <w:rStyle w:val="Hyperlink"/>
          </w:rPr>
          <w:t>Read more</w:t>
        </w:r>
      </w:hyperlink>
    </w:p>
    <w:p w14:paraId="6CB285FE" w14:textId="2AAC9CBC" w:rsidR="00B537F5" w:rsidRPr="00302114" w:rsidRDefault="00B537F5" w:rsidP="00B537F5">
      <w:pPr>
        <w:rPr>
          <w:b/>
          <w:bCs/>
        </w:rPr>
      </w:pPr>
      <w:r w:rsidRPr="00302114">
        <w:rPr>
          <w:b/>
          <w:bCs/>
        </w:rPr>
        <w:t>At NASA, PHHP alumna zooms out on public health</w:t>
      </w:r>
    </w:p>
    <w:p w14:paraId="17CB460E" w14:textId="1A3E8E86" w:rsidR="00B537F5" w:rsidRDefault="00B537F5" w:rsidP="00B537F5">
      <w:r w:rsidRPr="00302114">
        <w:t>Since 2019, triple Gator Helena Chapman has supported a team that monitors Earth from above, logging environmental data to aid in public health surveillance and disease reporting.</w:t>
      </w:r>
      <w:r>
        <w:t xml:space="preserve"> </w:t>
      </w:r>
      <w:hyperlink r:id="rId12" w:history="1">
        <w:r w:rsidR="00E0384F" w:rsidRPr="00E0384F">
          <w:rPr>
            <w:rStyle w:val="Hyperlink"/>
          </w:rPr>
          <w:t>Read more</w:t>
        </w:r>
      </w:hyperlink>
    </w:p>
    <w:p w14:paraId="76A961F7" w14:textId="27BCB6CC" w:rsidR="00B96515" w:rsidRDefault="00B96515" w:rsidP="00B537F5">
      <w:pPr>
        <w:rPr>
          <w:b/>
          <w:bCs/>
        </w:rPr>
      </w:pPr>
      <w:r>
        <w:rPr>
          <w:b/>
          <w:bCs/>
        </w:rPr>
        <w:t xml:space="preserve">OTD </w:t>
      </w:r>
      <w:r w:rsidR="00F900E6">
        <w:rPr>
          <w:b/>
          <w:bCs/>
        </w:rPr>
        <w:t>students achieve 1</w:t>
      </w:r>
      <w:r>
        <w:rPr>
          <w:b/>
          <w:bCs/>
        </w:rPr>
        <w:t>00% pass rate</w:t>
      </w:r>
      <w:r w:rsidR="00F900E6">
        <w:rPr>
          <w:b/>
          <w:bCs/>
        </w:rPr>
        <w:t xml:space="preserve"> on licensing exam</w:t>
      </w:r>
    </w:p>
    <w:p w14:paraId="7726ADFA" w14:textId="495F5922" w:rsidR="001770ED" w:rsidRPr="00F900E6" w:rsidRDefault="00F900E6" w:rsidP="00B537F5">
      <w:r w:rsidRPr="00F900E6">
        <w:t xml:space="preserve">All 58 O.T.D. students who took the National Board for Certification in Occupational Therapy exam in 2024 passed and became licensed occupational therapists. </w:t>
      </w:r>
      <w:hyperlink r:id="rId13" w:history="1">
        <w:r w:rsidRPr="00F900E6">
          <w:rPr>
            <w:rStyle w:val="Hyperlink"/>
          </w:rPr>
          <w:t>Read more</w:t>
        </w:r>
      </w:hyperlink>
    </w:p>
    <w:p w14:paraId="17DC1339" w14:textId="77777777" w:rsidR="001770ED" w:rsidRDefault="001770ED" w:rsidP="001770ED">
      <w:pPr>
        <w:rPr>
          <w:b/>
          <w:bCs/>
        </w:rPr>
      </w:pPr>
      <w:r w:rsidRPr="001770ED">
        <w:rPr>
          <w:b/>
          <w:bCs/>
        </w:rPr>
        <w:t>Catching up with Emily DeRuyter, virus investigator and One Health Ph.D. student</w:t>
      </w:r>
    </w:p>
    <w:p w14:paraId="0FD4D84F" w14:textId="620AE1EC" w:rsidR="001770ED" w:rsidRDefault="001770ED" w:rsidP="001770ED">
      <w:r w:rsidRPr="001770ED">
        <w:t>She is the first author on two recent papers describing the discovery of previously undocumented viruses.</w:t>
      </w:r>
      <w:r>
        <w:t xml:space="preserve"> </w:t>
      </w:r>
      <w:hyperlink r:id="rId14" w:history="1">
        <w:r w:rsidRPr="001770ED">
          <w:rPr>
            <w:rStyle w:val="Hyperlink"/>
          </w:rPr>
          <w:t>Read more</w:t>
        </w:r>
      </w:hyperlink>
    </w:p>
    <w:p w14:paraId="11EEF4C7" w14:textId="77777777" w:rsidR="001770ED" w:rsidRPr="001770ED" w:rsidRDefault="001770ED" w:rsidP="001770ED">
      <w:pPr>
        <w:rPr>
          <w:b/>
          <w:bCs/>
        </w:rPr>
      </w:pPr>
      <w:r w:rsidRPr="001770ED">
        <w:rPr>
          <w:b/>
          <w:bCs/>
        </w:rPr>
        <w:t>PHHP awards inaugural aging in place research grants</w:t>
      </w:r>
    </w:p>
    <w:p w14:paraId="0E41EB5D" w14:textId="4770BACA" w:rsidR="001770ED" w:rsidRPr="001770ED" w:rsidRDefault="00A8424E" w:rsidP="001770ED">
      <w:pPr>
        <w:rPr>
          <w:color w:val="467886" w:themeColor="hyperlink"/>
          <w:u w:val="single"/>
        </w:rPr>
      </w:pPr>
      <w:r w:rsidRPr="00A8424E">
        <w:t xml:space="preserve">The UF Office of Research </w:t>
      </w:r>
      <w:r>
        <w:t xml:space="preserve">has provided the college funding </w:t>
      </w:r>
      <w:r w:rsidRPr="00A8424E">
        <w:t xml:space="preserve">to launch a new internal funding program to support the development of science-backed strategies to better enable Floridians to age safely in their homes. Seven PHHP scientists have been awarded </w:t>
      </w:r>
      <w:r>
        <w:t xml:space="preserve">grants </w:t>
      </w:r>
      <w:r w:rsidRPr="00A8424E">
        <w:t xml:space="preserve">to investigate a range of conditions that affect older adults. </w:t>
      </w:r>
      <w:hyperlink r:id="rId15" w:history="1">
        <w:r w:rsidR="001770ED" w:rsidRPr="001770ED">
          <w:rPr>
            <w:rStyle w:val="Hyperlink"/>
          </w:rPr>
          <w:t>Read more</w:t>
        </w:r>
      </w:hyperlink>
    </w:p>
    <w:p w14:paraId="76EBC117" w14:textId="05D39897" w:rsidR="00B96515" w:rsidRPr="001770ED" w:rsidRDefault="00B96515" w:rsidP="00B537F5">
      <w:pPr>
        <w:rPr>
          <w:b/>
          <w:bCs/>
        </w:rPr>
      </w:pPr>
      <w:r w:rsidRPr="001770ED">
        <w:rPr>
          <w:b/>
          <w:bCs/>
        </w:rPr>
        <w:t>MPH student selected for national Quell Foundation scholarship</w:t>
      </w:r>
    </w:p>
    <w:p w14:paraId="132D24DC" w14:textId="7E26D38C" w:rsidR="00A50A29" w:rsidRPr="00A50A29" w:rsidRDefault="00B96515" w:rsidP="00B537F5">
      <w:pPr>
        <w:rPr>
          <w:color w:val="467886" w:themeColor="hyperlink"/>
          <w:u w:val="single"/>
        </w:rPr>
      </w:pPr>
      <w:r w:rsidRPr="001770ED">
        <w:t xml:space="preserve">The </w:t>
      </w:r>
      <w:r w:rsidR="001770ED" w:rsidRPr="001770ED">
        <w:t xml:space="preserve">foundation </w:t>
      </w:r>
      <w:r w:rsidRPr="001770ED">
        <w:t>focuse</w:t>
      </w:r>
      <w:r w:rsidR="001770ED" w:rsidRPr="001770ED">
        <w:t xml:space="preserve">s </w:t>
      </w:r>
      <w:r w:rsidRPr="001770ED">
        <w:t>on eliminating the stigma surrounding mental illness</w:t>
      </w:r>
      <w:r w:rsidR="001770ED" w:rsidRPr="001770ED">
        <w:t xml:space="preserve"> by fostering open dialogue and expanding access to resources. Only 40 students nationwide receive the scholarship</w:t>
      </w:r>
      <w:r w:rsidRPr="001770ED">
        <w:t xml:space="preserve">. </w:t>
      </w:r>
      <w:hyperlink r:id="rId16" w:history="1">
        <w:r w:rsidRPr="001770ED">
          <w:rPr>
            <w:rStyle w:val="Hyperlink"/>
          </w:rPr>
          <w:t>Read more</w:t>
        </w:r>
      </w:hyperlink>
    </w:p>
    <w:p w14:paraId="7F7C2E85" w14:textId="77777777" w:rsidR="0093400C" w:rsidRDefault="00A50A29">
      <w:pPr>
        <w:rPr>
          <w:b/>
          <w:bCs/>
        </w:rPr>
      </w:pPr>
      <w:r w:rsidRPr="0093400C">
        <w:rPr>
          <w:b/>
          <w:bCs/>
        </w:rPr>
        <w:t>Regist</w:t>
      </w:r>
      <w:r w:rsidR="0093400C">
        <w:rPr>
          <w:b/>
          <w:bCs/>
        </w:rPr>
        <w:t>ration is open</w:t>
      </w:r>
      <w:r w:rsidRPr="0093400C">
        <w:rPr>
          <w:b/>
          <w:bCs/>
        </w:rPr>
        <w:t xml:space="preserve"> for </w:t>
      </w:r>
      <w:r w:rsidR="0093400C">
        <w:rPr>
          <w:b/>
          <w:bCs/>
        </w:rPr>
        <w:t>PHHP’s A</w:t>
      </w:r>
      <w:r w:rsidRPr="0093400C">
        <w:rPr>
          <w:b/>
          <w:bCs/>
        </w:rPr>
        <w:t xml:space="preserve">lumni </w:t>
      </w:r>
      <w:r w:rsidR="0093400C">
        <w:rPr>
          <w:b/>
          <w:bCs/>
        </w:rPr>
        <w:t>R</w:t>
      </w:r>
      <w:r w:rsidRPr="0093400C">
        <w:rPr>
          <w:b/>
          <w:bCs/>
        </w:rPr>
        <w:t xml:space="preserve">eunion </w:t>
      </w:r>
      <w:r w:rsidR="0093400C">
        <w:rPr>
          <w:b/>
          <w:bCs/>
        </w:rPr>
        <w:t>T</w:t>
      </w:r>
      <w:r w:rsidRPr="0093400C">
        <w:rPr>
          <w:b/>
          <w:bCs/>
        </w:rPr>
        <w:t>ailgate</w:t>
      </w:r>
    </w:p>
    <w:p w14:paraId="47F2B3A7" w14:textId="13C41390" w:rsidR="009058FB" w:rsidRDefault="0093400C">
      <w:pPr>
        <w:rPr>
          <w:b/>
          <w:bCs/>
        </w:rPr>
      </w:pPr>
      <w:r w:rsidRPr="0093400C">
        <w:lastRenderedPageBreak/>
        <w:t>PHHP would like to invite you to join us for our Alumni Reunion Tailgate</w:t>
      </w:r>
      <w:r w:rsidR="007C15D1">
        <w:t xml:space="preserve"> on </w:t>
      </w:r>
      <w:r w:rsidRPr="0093400C">
        <w:t>Oct</w:t>
      </w:r>
      <w:r w:rsidR="007C15D1">
        <w:t>.</w:t>
      </w:r>
      <w:r w:rsidRPr="0093400C">
        <w:t xml:space="preserve"> 18. There will be food, games, music and fun for the whole family prior to</w:t>
      </w:r>
      <w:r w:rsidR="00D41C41">
        <w:t xml:space="preserve"> the</w:t>
      </w:r>
      <w:r w:rsidRPr="0093400C">
        <w:t xml:space="preserve"> Florida Gators taking on the Mississippi State Bulldogs at Ben Hill Griffin Stadium. Register now to reserve your space!</w:t>
      </w:r>
      <w:r w:rsidR="007C15D1">
        <w:t xml:space="preserve"> </w:t>
      </w:r>
      <w:hyperlink r:id="rId17" w:history="1">
        <w:r w:rsidR="004D68E2" w:rsidRPr="004D68E2">
          <w:rPr>
            <w:rStyle w:val="Hyperlink"/>
          </w:rPr>
          <w:t>Read more</w:t>
        </w:r>
      </w:hyperlink>
    </w:p>
    <w:p w14:paraId="024563D1" w14:textId="0AD0C278" w:rsidR="001770ED" w:rsidRPr="001770ED" w:rsidRDefault="00A50A29">
      <w:pPr>
        <w:rPr>
          <w:b/>
          <w:bCs/>
        </w:rPr>
      </w:pPr>
      <w:r>
        <w:rPr>
          <w:b/>
          <w:bCs/>
        </w:rPr>
        <w:t>A</w:t>
      </w:r>
      <w:r w:rsidR="001770ED" w:rsidRPr="001770ED">
        <w:rPr>
          <w:b/>
          <w:bCs/>
        </w:rPr>
        <w:t>lumni updates</w:t>
      </w:r>
    </w:p>
    <w:p w14:paraId="18F5CF25" w14:textId="77777777" w:rsidR="001770ED" w:rsidRPr="001770ED" w:rsidRDefault="001770ED" w:rsidP="001770ED">
      <w:pPr>
        <w:rPr>
          <w:rFonts w:cs="Times New Roman"/>
        </w:rPr>
      </w:pPr>
      <w:r w:rsidRPr="001770ED">
        <w:rPr>
          <w:rFonts w:cs="Times New Roman"/>
          <w:b/>
          <w:bCs/>
        </w:rPr>
        <w:t>Jared Craig,</w:t>
      </w:r>
      <w:r w:rsidRPr="001770ED">
        <w:rPr>
          <w:rFonts w:cs="Times New Roman"/>
        </w:rPr>
        <w:t xml:space="preserve"> bachelor’s ’24 and master’s ’25 in public health, started a position as a government analyst with the State of Florida’s Agency for Healthcare Administration Bureau of Medicaid Policy under the Behavioral Health and Facilities Unit. In this role, he develops, coordinates and implements Florida Medicaid program policy related to behavioral health services.</w:t>
      </w:r>
    </w:p>
    <w:p w14:paraId="29188BC5" w14:textId="77777777" w:rsidR="001770ED" w:rsidRPr="001770ED" w:rsidRDefault="001770ED" w:rsidP="001770ED">
      <w:r w:rsidRPr="001770ED">
        <w:rPr>
          <w:rFonts w:cs="Times New Roman"/>
          <w:b/>
          <w:bCs/>
        </w:rPr>
        <w:t xml:space="preserve">Shane Mathew, </w:t>
      </w:r>
      <w:r w:rsidRPr="001770ED">
        <w:rPr>
          <w:rFonts w:cs="Times New Roman"/>
        </w:rPr>
        <w:t xml:space="preserve">doctorate in physical therapy ’23, received the 2025 American Physical Therapy Association Outstanding Physical Therapist Resident Award. After graduating from Duke University Health System’s </w:t>
      </w:r>
      <w:proofErr w:type="spellStart"/>
      <w:r w:rsidRPr="001770ED">
        <w:rPr>
          <w:rFonts w:cs="Times New Roman"/>
        </w:rPr>
        <w:t>orthopaedic</w:t>
      </w:r>
      <w:proofErr w:type="spellEnd"/>
      <w:r w:rsidRPr="001770ED">
        <w:rPr>
          <w:rFonts w:cs="Times New Roman"/>
        </w:rPr>
        <w:t xml:space="preserve"> residency training program in 2024, he accepted a position as a senior physical therapist at Duke Health and associate faculty in the Doctor of Physical Therapy program at the Duke School of Medicine. He primarily treats patients with complex musculoskeletal conditions and chronic pain, survivors of polytrauma and athletes returning to sport. He also serves as a mentor for student-led screening nights at a local substance abuse recovery center and as faculty for Duke’s interprofessional emergency department clinic. This fall, he will begin a Duke Health fellowship in </w:t>
      </w:r>
      <w:proofErr w:type="spellStart"/>
      <w:r w:rsidRPr="001770ED">
        <w:rPr>
          <w:rFonts w:cs="Times New Roman"/>
        </w:rPr>
        <w:t>orthopaedic</w:t>
      </w:r>
      <w:proofErr w:type="spellEnd"/>
      <w:r w:rsidRPr="001770ED">
        <w:rPr>
          <w:rFonts w:cs="Times New Roman"/>
        </w:rPr>
        <w:t xml:space="preserve"> manual physical therapy to hone his skills in patient management and clinical leadership.</w:t>
      </w:r>
    </w:p>
    <w:p w14:paraId="07C48382" w14:textId="77777777" w:rsidR="001770ED" w:rsidRDefault="001770ED"/>
    <w:sectPr w:rsidR="001770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ase, Jill" w:date="2025-06-13T16:23:00Z" w:initials="JP">
    <w:p w14:paraId="1BE6B88A" w14:textId="77777777" w:rsidR="00D41C41" w:rsidRDefault="00D41C41" w:rsidP="00D41C41">
      <w:pPr>
        <w:pStyle w:val="CommentText"/>
      </w:pPr>
      <w:r>
        <w:rPr>
          <w:rStyle w:val="CommentReference"/>
        </w:rPr>
        <w:annotationRef/>
      </w:r>
      <w:r>
        <w:t>Hi Erin, should we include John Kairalla’s name in the blurb since we highlight Lednicky and Kates? Maybe it could say something like “Findings of the trial, designed by John Kairalla,…”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E6B8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A6BB6" w16cex:dateUtc="2025-06-13T20:23:00Z">
    <w16cex:extLst>
      <w16:ext w16:uri="{CE6994B0-6A32-4C9F-8C6B-6E91EDA988CE}">
        <cr:reactions xmlns:cr="http://schemas.microsoft.com/office/comments/2020/reactions">
          <cr:reaction reactionType="1">
            <cr:reactionInfo dateUtc="2025-06-16T13:58:09Z">
              <cr:user userId="S::emjester08@ufl.edu::a8eff9b7-9252-48cc-adc1-71faedc00615" userProvider="AD" userName="Jester,Erin 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6B88A" w16cid:durableId="596A6B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ase, Jill">
    <w15:presenceInfo w15:providerId="AD" w15:userId="S::jpease@UFL.EDU::116fc57a-670c-4ca2-a81f-176ca8de76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5F"/>
    <w:rsid w:val="000D555F"/>
    <w:rsid w:val="00111673"/>
    <w:rsid w:val="001770ED"/>
    <w:rsid w:val="002276C9"/>
    <w:rsid w:val="00375B32"/>
    <w:rsid w:val="00426B3E"/>
    <w:rsid w:val="004D68E2"/>
    <w:rsid w:val="00533A85"/>
    <w:rsid w:val="00551A97"/>
    <w:rsid w:val="00682B53"/>
    <w:rsid w:val="0073680B"/>
    <w:rsid w:val="00761150"/>
    <w:rsid w:val="007C15D1"/>
    <w:rsid w:val="00827C44"/>
    <w:rsid w:val="0086140A"/>
    <w:rsid w:val="008664B8"/>
    <w:rsid w:val="0090449B"/>
    <w:rsid w:val="009058FB"/>
    <w:rsid w:val="00925769"/>
    <w:rsid w:val="0093400C"/>
    <w:rsid w:val="00946107"/>
    <w:rsid w:val="00971792"/>
    <w:rsid w:val="009E7154"/>
    <w:rsid w:val="00A50A29"/>
    <w:rsid w:val="00A75916"/>
    <w:rsid w:val="00A8424E"/>
    <w:rsid w:val="00B26322"/>
    <w:rsid w:val="00B537F5"/>
    <w:rsid w:val="00B96515"/>
    <w:rsid w:val="00C322DC"/>
    <w:rsid w:val="00D41C41"/>
    <w:rsid w:val="00D53380"/>
    <w:rsid w:val="00E0384F"/>
    <w:rsid w:val="00EB0C37"/>
    <w:rsid w:val="00F9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4C3E"/>
  <w15:chartTrackingRefBased/>
  <w15:docId w15:val="{C585D3F5-90F7-4441-AFF7-181E2D87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F5"/>
  </w:style>
  <w:style w:type="paragraph" w:styleId="Heading1">
    <w:name w:val="heading 1"/>
    <w:basedOn w:val="Normal"/>
    <w:next w:val="Normal"/>
    <w:link w:val="Heading1Char"/>
    <w:uiPriority w:val="9"/>
    <w:qFormat/>
    <w:rsid w:val="000D5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55F"/>
    <w:rPr>
      <w:rFonts w:eastAsiaTheme="majorEastAsia" w:cstheme="majorBidi"/>
      <w:color w:val="272727" w:themeColor="text1" w:themeTint="D8"/>
    </w:rPr>
  </w:style>
  <w:style w:type="paragraph" w:styleId="Title">
    <w:name w:val="Title"/>
    <w:basedOn w:val="Normal"/>
    <w:next w:val="Normal"/>
    <w:link w:val="TitleChar"/>
    <w:uiPriority w:val="10"/>
    <w:qFormat/>
    <w:rsid w:val="000D5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55F"/>
    <w:pPr>
      <w:spacing w:before="160"/>
      <w:jc w:val="center"/>
    </w:pPr>
    <w:rPr>
      <w:i/>
      <w:iCs/>
      <w:color w:val="404040" w:themeColor="text1" w:themeTint="BF"/>
    </w:rPr>
  </w:style>
  <w:style w:type="character" w:customStyle="1" w:styleId="QuoteChar">
    <w:name w:val="Quote Char"/>
    <w:basedOn w:val="DefaultParagraphFont"/>
    <w:link w:val="Quote"/>
    <w:uiPriority w:val="29"/>
    <w:rsid w:val="000D555F"/>
    <w:rPr>
      <w:i/>
      <w:iCs/>
      <w:color w:val="404040" w:themeColor="text1" w:themeTint="BF"/>
    </w:rPr>
  </w:style>
  <w:style w:type="paragraph" w:styleId="ListParagraph">
    <w:name w:val="List Paragraph"/>
    <w:basedOn w:val="Normal"/>
    <w:uiPriority w:val="34"/>
    <w:qFormat/>
    <w:rsid w:val="000D555F"/>
    <w:pPr>
      <w:ind w:left="720"/>
      <w:contextualSpacing/>
    </w:pPr>
  </w:style>
  <w:style w:type="character" w:styleId="IntenseEmphasis">
    <w:name w:val="Intense Emphasis"/>
    <w:basedOn w:val="DefaultParagraphFont"/>
    <w:uiPriority w:val="21"/>
    <w:qFormat/>
    <w:rsid w:val="000D555F"/>
    <w:rPr>
      <w:i/>
      <w:iCs/>
      <w:color w:val="0F4761" w:themeColor="accent1" w:themeShade="BF"/>
    </w:rPr>
  </w:style>
  <w:style w:type="paragraph" w:styleId="IntenseQuote">
    <w:name w:val="Intense Quote"/>
    <w:basedOn w:val="Normal"/>
    <w:next w:val="Normal"/>
    <w:link w:val="IntenseQuoteChar"/>
    <w:uiPriority w:val="30"/>
    <w:qFormat/>
    <w:rsid w:val="000D5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55F"/>
    <w:rPr>
      <w:i/>
      <w:iCs/>
      <w:color w:val="0F4761" w:themeColor="accent1" w:themeShade="BF"/>
    </w:rPr>
  </w:style>
  <w:style w:type="character" w:styleId="IntenseReference">
    <w:name w:val="Intense Reference"/>
    <w:basedOn w:val="DefaultParagraphFont"/>
    <w:uiPriority w:val="32"/>
    <w:qFormat/>
    <w:rsid w:val="000D555F"/>
    <w:rPr>
      <w:b/>
      <w:bCs/>
      <w:smallCaps/>
      <w:color w:val="0F4761" w:themeColor="accent1" w:themeShade="BF"/>
      <w:spacing w:val="5"/>
    </w:rPr>
  </w:style>
  <w:style w:type="character" w:styleId="Hyperlink">
    <w:name w:val="Hyperlink"/>
    <w:basedOn w:val="DefaultParagraphFont"/>
    <w:uiPriority w:val="99"/>
    <w:unhideWhenUsed/>
    <w:rsid w:val="00551A97"/>
    <w:rPr>
      <w:color w:val="467886" w:themeColor="hyperlink"/>
      <w:u w:val="single"/>
    </w:rPr>
  </w:style>
  <w:style w:type="character" w:styleId="UnresolvedMention">
    <w:name w:val="Unresolved Mention"/>
    <w:basedOn w:val="DefaultParagraphFont"/>
    <w:uiPriority w:val="99"/>
    <w:semiHidden/>
    <w:unhideWhenUsed/>
    <w:rsid w:val="00551A97"/>
    <w:rPr>
      <w:color w:val="605E5C"/>
      <w:shd w:val="clear" w:color="auto" w:fill="E1DFDD"/>
    </w:rPr>
  </w:style>
  <w:style w:type="character" w:styleId="CommentReference">
    <w:name w:val="annotation reference"/>
    <w:basedOn w:val="DefaultParagraphFont"/>
    <w:uiPriority w:val="99"/>
    <w:semiHidden/>
    <w:unhideWhenUsed/>
    <w:rsid w:val="00D41C41"/>
    <w:rPr>
      <w:sz w:val="16"/>
      <w:szCs w:val="16"/>
    </w:rPr>
  </w:style>
  <w:style w:type="paragraph" w:styleId="CommentText">
    <w:name w:val="annotation text"/>
    <w:basedOn w:val="Normal"/>
    <w:link w:val="CommentTextChar"/>
    <w:uiPriority w:val="99"/>
    <w:unhideWhenUsed/>
    <w:rsid w:val="00D41C41"/>
    <w:pPr>
      <w:spacing w:line="240" w:lineRule="auto"/>
    </w:pPr>
    <w:rPr>
      <w:sz w:val="20"/>
      <w:szCs w:val="20"/>
    </w:rPr>
  </w:style>
  <w:style w:type="character" w:customStyle="1" w:styleId="CommentTextChar">
    <w:name w:val="Comment Text Char"/>
    <w:basedOn w:val="DefaultParagraphFont"/>
    <w:link w:val="CommentText"/>
    <w:uiPriority w:val="99"/>
    <w:rsid w:val="00D41C41"/>
    <w:rPr>
      <w:sz w:val="20"/>
      <w:szCs w:val="20"/>
    </w:rPr>
  </w:style>
  <w:style w:type="paragraph" w:styleId="CommentSubject">
    <w:name w:val="annotation subject"/>
    <w:basedOn w:val="CommentText"/>
    <w:next w:val="CommentText"/>
    <w:link w:val="CommentSubjectChar"/>
    <w:uiPriority w:val="99"/>
    <w:semiHidden/>
    <w:unhideWhenUsed/>
    <w:rsid w:val="00D41C41"/>
    <w:rPr>
      <w:b/>
      <w:bCs/>
    </w:rPr>
  </w:style>
  <w:style w:type="character" w:customStyle="1" w:styleId="CommentSubjectChar">
    <w:name w:val="Comment Subject Char"/>
    <w:basedOn w:val="CommentTextChar"/>
    <w:link w:val="CommentSubject"/>
    <w:uiPriority w:val="99"/>
    <w:semiHidden/>
    <w:rsid w:val="00D41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333">
      <w:bodyDiv w:val="1"/>
      <w:marLeft w:val="0"/>
      <w:marRight w:val="0"/>
      <w:marTop w:val="0"/>
      <w:marBottom w:val="0"/>
      <w:divBdr>
        <w:top w:val="none" w:sz="0" w:space="0" w:color="auto"/>
        <w:left w:val="none" w:sz="0" w:space="0" w:color="auto"/>
        <w:bottom w:val="none" w:sz="0" w:space="0" w:color="auto"/>
        <w:right w:val="none" w:sz="0" w:space="0" w:color="auto"/>
      </w:divBdr>
    </w:div>
    <w:div w:id="252012739">
      <w:bodyDiv w:val="1"/>
      <w:marLeft w:val="0"/>
      <w:marRight w:val="0"/>
      <w:marTop w:val="0"/>
      <w:marBottom w:val="0"/>
      <w:divBdr>
        <w:top w:val="none" w:sz="0" w:space="0" w:color="auto"/>
        <w:left w:val="none" w:sz="0" w:space="0" w:color="auto"/>
        <w:bottom w:val="none" w:sz="0" w:space="0" w:color="auto"/>
        <w:right w:val="none" w:sz="0" w:space="0" w:color="auto"/>
      </w:divBdr>
    </w:div>
    <w:div w:id="417597181">
      <w:bodyDiv w:val="1"/>
      <w:marLeft w:val="0"/>
      <w:marRight w:val="0"/>
      <w:marTop w:val="0"/>
      <w:marBottom w:val="0"/>
      <w:divBdr>
        <w:top w:val="none" w:sz="0" w:space="0" w:color="auto"/>
        <w:left w:val="none" w:sz="0" w:space="0" w:color="auto"/>
        <w:bottom w:val="none" w:sz="0" w:space="0" w:color="auto"/>
        <w:right w:val="none" w:sz="0" w:space="0" w:color="auto"/>
      </w:divBdr>
    </w:div>
    <w:div w:id="1106270423">
      <w:bodyDiv w:val="1"/>
      <w:marLeft w:val="0"/>
      <w:marRight w:val="0"/>
      <w:marTop w:val="0"/>
      <w:marBottom w:val="0"/>
      <w:divBdr>
        <w:top w:val="none" w:sz="0" w:space="0" w:color="auto"/>
        <w:left w:val="none" w:sz="0" w:space="0" w:color="auto"/>
        <w:bottom w:val="none" w:sz="0" w:space="0" w:color="auto"/>
        <w:right w:val="none" w:sz="0" w:space="0" w:color="auto"/>
      </w:divBdr>
    </w:div>
    <w:div w:id="1544519403">
      <w:bodyDiv w:val="1"/>
      <w:marLeft w:val="0"/>
      <w:marRight w:val="0"/>
      <w:marTop w:val="0"/>
      <w:marBottom w:val="0"/>
      <w:divBdr>
        <w:top w:val="none" w:sz="0" w:space="0" w:color="auto"/>
        <w:left w:val="none" w:sz="0" w:space="0" w:color="auto"/>
        <w:bottom w:val="none" w:sz="0" w:space="0" w:color="auto"/>
        <w:right w:val="none" w:sz="0" w:space="0" w:color="auto"/>
      </w:divBdr>
    </w:div>
    <w:div w:id="1600479534">
      <w:bodyDiv w:val="1"/>
      <w:marLeft w:val="0"/>
      <w:marRight w:val="0"/>
      <w:marTop w:val="0"/>
      <w:marBottom w:val="0"/>
      <w:divBdr>
        <w:top w:val="none" w:sz="0" w:space="0" w:color="auto"/>
        <w:left w:val="none" w:sz="0" w:space="0" w:color="auto"/>
        <w:bottom w:val="none" w:sz="0" w:space="0" w:color="auto"/>
        <w:right w:val="none" w:sz="0" w:space="0" w:color="auto"/>
      </w:divBdr>
    </w:div>
    <w:div w:id="1649356889">
      <w:bodyDiv w:val="1"/>
      <w:marLeft w:val="0"/>
      <w:marRight w:val="0"/>
      <w:marTop w:val="0"/>
      <w:marBottom w:val="0"/>
      <w:divBdr>
        <w:top w:val="none" w:sz="0" w:space="0" w:color="auto"/>
        <w:left w:val="none" w:sz="0" w:space="0" w:color="auto"/>
        <w:bottom w:val="none" w:sz="0" w:space="0" w:color="auto"/>
        <w:right w:val="none" w:sz="0" w:space="0" w:color="auto"/>
      </w:divBdr>
    </w:div>
    <w:div w:id="200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phhp.ufl.edu/2025/05/14/otd-students-achieve-100-pass-rate-on-licensing-exam/"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phhp.ufl.edu/2025/06/12/at-nasa-phhp-alumna-zooms-out-on-public-health/" TargetMode="External"/><Relationship Id="rId17" Type="http://schemas.openxmlformats.org/officeDocument/2006/relationships/hyperlink" Target="https://web.cvent.com/event/b3d24891-adb3-4c51-99f6-3030de990775/regProcessStep1" TargetMode="External"/><Relationship Id="rId2" Type="http://schemas.openxmlformats.org/officeDocument/2006/relationships/styles" Target="styles.xml"/><Relationship Id="rId16" Type="http://schemas.openxmlformats.org/officeDocument/2006/relationships/hyperlink" Target="https://phhp.ufl.edu/2025/06/03/anita-beijer-selected-for-national-quell-foundation-schola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phhp.ufl.edu/2025/05/12/frederick-kates-receives-2025-uf-career-influencer-award/" TargetMode="External"/><Relationship Id="rId5" Type="http://schemas.openxmlformats.org/officeDocument/2006/relationships/comments" Target="comments.xml"/><Relationship Id="rId15" Type="http://schemas.openxmlformats.org/officeDocument/2006/relationships/hyperlink" Target="https://phhp.ufl.edu/2025/05/27/celebrating-the-2025-awardees-of-the-aging-in-place-funding-initiative/" TargetMode="External"/><Relationship Id="rId10" Type="http://schemas.openxmlformats.org/officeDocument/2006/relationships/hyperlink" Target="https://epi.ufl.edu/2025/05/29/uf-epi-expert-explains-measles-as-u-s-outbreaks-hit-1000-cas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hhp.ufl.edu/2025/05/14/cancer-drug-trial-designed-by-phhp-faculty-wins-international-award/" TargetMode="External"/><Relationship Id="rId14" Type="http://schemas.openxmlformats.org/officeDocument/2006/relationships/hyperlink" Target="https://phhp.ufl.edu/2025/05/28/catching-up-with-emily-deruyter-virus-investigator-and-one-health-ph-d-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830C-1B6D-4F19-BC36-1E2CBCF9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Jester,Erin M</cp:lastModifiedBy>
  <cp:revision>14</cp:revision>
  <dcterms:created xsi:type="dcterms:W3CDTF">2025-05-20T20:40:00Z</dcterms:created>
  <dcterms:modified xsi:type="dcterms:W3CDTF">2025-06-16T15:07:00Z</dcterms:modified>
</cp:coreProperties>
</file>