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A5FD" w14:textId="1C9751E6" w:rsidR="00D72B81" w:rsidRPr="005118D3" w:rsidRDefault="0018730E" w:rsidP="00D72B81">
      <w:pPr>
        <w:rPr>
          <w:b/>
          <w:bCs/>
        </w:rPr>
      </w:pPr>
      <w:r w:rsidRPr="00FF3BAC">
        <w:rPr>
          <w:b/>
          <w:bCs/>
          <w:highlight w:val="yellow"/>
        </w:rPr>
        <w:t>Save the Date- email from the Dean</w:t>
      </w:r>
      <w:r>
        <w:rPr>
          <w:b/>
          <w:bCs/>
        </w:rPr>
        <w:br/>
      </w:r>
      <w:r w:rsidRPr="0018730E">
        <w:t>Wednesday, Sept. 24</w:t>
      </w:r>
      <w:r w:rsidRPr="0018730E">
        <w:br/>
        <w:t>9am</w:t>
      </w:r>
      <w:r w:rsidRPr="0018730E">
        <w:br/>
        <w:t xml:space="preserve">From: </w:t>
      </w:r>
      <w:r w:rsidR="00595DF4" w:rsidRPr="00595DF4">
        <w:t xml:space="preserve">Peter Swaan, Ph.D., </w:t>
      </w:r>
      <w:proofErr w:type="spellStart"/>
      <w:r w:rsidR="00595DF4" w:rsidRPr="00595DF4">
        <w:t>M.Pharm</w:t>
      </w:r>
      <w:proofErr w:type="spellEnd"/>
      <w:r w:rsidR="00595DF4" w:rsidRPr="00595DF4">
        <w:t>., Dean</w:t>
      </w:r>
      <w:r w:rsidRPr="0018730E">
        <w:br/>
        <w:t xml:space="preserve">Subject: </w:t>
      </w:r>
      <w:r w:rsidRPr="00FF3BAC">
        <w:rPr>
          <w:highlight w:val="yellow"/>
        </w:rPr>
        <w:t xml:space="preserve">Save the </w:t>
      </w:r>
      <w:r w:rsidR="007519AC">
        <w:rPr>
          <w:highlight w:val="yellow"/>
        </w:rPr>
        <w:t>D</w:t>
      </w:r>
      <w:r w:rsidRPr="00FF3BAC">
        <w:rPr>
          <w:highlight w:val="yellow"/>
        </w:rPr>
        <w:t xml:space="preserve">ate for </w:t>
      </w:r>
      <w:r w:rsidR="00017ED4">
        <w:rPr>
          <w:highlight w:val="yellow"/>
        </w:rPr>
        <w:t xml:space="preserve">the </w:t>
      </w:r>
      <w:r w:rsidRPr="00FF3BAC">
        <w:rPr>
          <w:highlight w:val="yellow"/>
        </w:rPr>
        <w:t>Crisafi Challenge</w:t>
      </w:r>
      <w:r>
        <w:rPr>
          <w:b/>
          <w:bCs/>
        </w:rPr>
        <w:t xml:space="preserve"> </w:t>
      </w:r>
    </w:p>
    <w:p w14:paraId="65DB9D85" w14:textId="77777777" w:rsidR="00D72B81" w:rsidRDefault="00D72B81" w:rsidP="00D72B81"/>
    <w:p w14:paraId="3536E384" w14:textId="77777777" w:rsidR="00D72B81" w:rsidRDefault="00D72B81" w:rsidP="00D72B81">
      <w:r>
        <w:t>Dear [insert name]</w:t>
      </w:r>
    </w:p>
    <w:p w14:paraId="7484A47D" w14:textId="5DE47FA4" w:rsidR="00D72B81" w:rsidRDefault="007519AC" w:rsidP="00D72B81">
      <w:r>
        <w:t>Last year</w:t>
      </w:r>
      <w:r w:rsidR="00D72B81" w:rsidRPr="00606C9F">
        <w:t>, the Crisafi Challenge reached a remarkable milestone</w:t>
      </w:r>
      <w:r w:rsidR="00F43FDD">
        <w:t xml:space="preserve"> </w:t>
      </w:r>
      <w:r w:rsidR="00D72B81" w:rsidRPr="00606C9F">
        <w:t>—</w:t>
      </w:r>
      <w:r w:rsidR="00F43FDD">
        <w:t xml:space="preserve"> </w:t>
      </w:r>
      <w:r w:rsidR="00D72B81" w:rsidRPr="00606C9F">
        <w:t xml:space="preserve">its 10-year anniversary. That moment was especially meaningful, as it was the final </w:t>
      </w:r>
      <w:r w:rsidR="00C80690">
        <w:t>c</w:t>
      </w:r>
      <w:r w:rsidR="00D72B81" w:rsidRPr="00606C9F">
        <w:t xml:space="preserve">hallenge Dr. Bob Crisafi witnessed before his passing </w:t>
      </w:r>
      <w:r w:rsidR="00C44DEC">
        <w:t>in April</w:t>
      </w:r>
      <w:r w:rsidR="00D72B81" w:rsidRPr="00606C9F">
        <w:t xml:space="preserve">. This </w:t>
      </w:r>
      <w:r w:rsidR="00C44DEC">
        <w:t>fall</w:t>
      </w:r>
      <w:r w:rsidR="00D72B81" w:rsidRPr="00606C9F">
        <w:t>, the Crisafi family</w:t>
      </w:r>
      <w:r w:rsidR="00536E5C">
        <w:t xml:space="preserve"> </w:t>
      </w:r>
      <w:r w:rsidR="00D72B81" w:rsidRPr="00606C9F">
        <w:t xml:space="preserve">and the College of Pharmacy are honored to carry forward Dr. Bob’s extraordinary legacy </w:t>
      </w:r>
      <w:r w:rsidR="00132E09">
        <w:t xml:space="preserve">of </w:t>
      </w:r>
      <w:r w:rsidR="00351F69">
        <w:t xml:space="preserve">supporting </w:t>
      </w:r>
      <w:r w:rsidR="00351F69" w:rsidRPr="00606C9F">
        <w:t>future</w:t>
      </w:r>
      <w:r w:rsidR="00D72B81" w:rsidRPr="00606C9F">
        <w:t xml:space="preserve"> Gator pharmacists.</w:t>
      </w:r>
    </w:p>
    <w:p w14:paraId="2B0844E3" w14:textId="549AD9E4" w:rsidR="00D72B81" w:rsidRDefault="00D72B81" w:rsidP="00D72B81">
      <w:r w:rsidRPr="002221D0">
        <w:t>Over the past decade, the Crisafi Challenge has raised more than $1</w:t>
      </w:r>
      <w:r w:rsidR="00F46BC1">
        <w:t>.2</w:t>
      </w:r>
      <w:r w:rsidRPr="002221D0">
        <w:t xml:space="preserve"> million and </w:t>
      </w:r>
      <w:r w:rsidR="007D11B1" w:rsidRPr="002221D0">
        <w:t>has awarded</w:t>
      </w:r>
      <w:r w:rsidRPr="002221D0">
        <w:t xml:space="preserve"> </w:t>
      </w:r>
      <w:r w:rsidR="004F2601">
        <w:t>nearly</w:t>
      </w:r>
      <w:r w:rsidRPr="002221D0">
        <w:t xml:space="preserve"> 1</w:t>
      </w:r>
      <w:r w:rsidR="004F2601">
        <w:t>40</w:t>
      </w:r>
      <w:r w:rsidRPr="002221D0">
        <w:t xml:space="preserve"> scholarships to deserving pharmacy students</w:t>
      </w:r>
      <w:r w:rsidR="00C24545">
        <w:t>.</w:t>
      </w:r>
    </w:p>
    <w:p w14:paraId="1EE40ABF" w14:textId="1C76E87A" w:rsidR="008B7F9E" w:rsidRDefault="008B7F9E" w:rsidP="00D72B81">
      <w:r w:rsidRPr="008B7F9E">
        <w:t xml:space="preserve">Mark your calendars for </w:t>
      </w:r>
      <w:r w:rsidR="00945CA8">
        <w:t xml:space="preserve">this Friday, </w:t>
      </w:r>
      <w:r w:rsidRPr="008B7F9E">
        <w:rPr>
          <w:b/>
          <w:bCs/>
        </w:rPr>
        <w:t>September 26</w:t>
      </w:r>
      <w:r w:rsidRPr="008B7F9E">
        <w:t xml:space="preserve">, when we </w:t>
      </w:r>
      <w:r w:rsidR="007519AC">
        <w:t xml:space="preserve">will </w:t>
      </w:r>
      <w:r w:rsidRPr="008B7F9E">
        <w:t xml:space="preserve">launch the </w:t>
      </w:r>
      <w:r w:rsidRPr="002748A6">
        <w:rPr>
          <w:b/>
          <w:bCs/>
        </w:rPr>
        <w:t>11th annual Crisafi Challenge</w:t>
      </w:r>
      <w:r w:rsidR="007519AC">
        <w:t xml:space="preserve">. </w:t>
      </w:r>
      <w:r w:rsidR="00A279D5" w:rsidRPr="00A279D5">
        <w:t xml:space="preserve">Thanks to </w:t>
      </w:r>
      <w:r w:rsidR="00A279D5">
        <w:t>a generous</w:t>
      </w:r>
      <w:r w:rsidR="00597BFA">
        <w:t xml:space="preserve"> legacy gift</w:t>
      </w:r>
      <w:r w:rsidR="00614772">
        <w:t xml:space="preserve"> through </w:t>
      </w:r>
      <w:r w:rsidR="00A02940">
        <w:t>Dr. Bob’s</w:t>
      </w:r>
      <w:r w:rsidR="00614772">
        <w:t xml:space="preserve"> </w:t>
      </w:r>
      <w:r w:rsidR="00A02940">
        <w:t>estate,</w:t>
      </w:r>
      <w:r w:rsidR="007C1BD9" w:rsidRPr="007C1BD9">
        <w:t xml:space="preserve"> every donation will be </w:t>
      </w:r>
      <w:r w:rsidR="007C1BD9" w:rsidRPr="002748A6">
        <w:t>matched</w:t>
      </w:r>
      <w:r w:rsidR="007C1BD9" w:rsidRPr="002748A6">
        <w:rPr>
          <w:b/>
          <w:bCs/>
        </w:rPr>
        <w:t xml:space="preserve"> dollar-for-dollar</w:t>
      </w:r>
      <w:r w:rsidR="007C1BD9" w:rsidRPr="007C1BD9">
        <w:t>, up to $50,000, ensuring his impact on students’ lives continues for years to come.</w:t>
      </w:r>
    </w:p>
    <w:p w14:paraId="31D28588" w14:textId="6203E081" w:rsidR="008B7F9E" w:rsidRDefault="001A5CD9" w:rsidP="00D72B81">
      <w:r w:rsidRPr="00451B78">
        <w:t xml:space="preserve">Together, we </w:t>
      </w:r>
      <w:r w:rsidR="00F46BC1" w:rsidRPr="00451B78">
        <w:t xml:space="preserve">can </w:t>
      </w:r>
      <w:r w:rsidR="00F46BC1">
        <w:t>continue</w:t>
      </w:r>
      <w:r w:rsidRPr="00451B78">
        <w:t xml:space="preserve"> </w:t>
      </w:r>
      <w:r>
        <w:t>Dr. Bob’s vision</w:t>
      </w:r>
      <w:r w:rsidRPr="00451B78">
        <w:t xml:space="preserve"> </w:t>
      </w:r>
      <w:r w:rsidRPr="00842829">
        <w:t xml:space="preserve">and invest in the success of our future pharmacists. Please </w:t>
      </w:r>
      <w:r w:rsidR="007519AC">
        <w:t>consider making</w:t>
      </w:r>
      <w:r w:rsidR="007519AC" w:rsidRPr="00842829">
        <w:t xml:space="preserve"> </w:t>
      </w:r>
      <w:r w:rsidRPr="00842829">
        <w:t>your gift today</w:t>
      </w:r>
      <w:r>
        <w:t>.</w:t>
      </w:r>
    </w:p>
    <w:p w14:paraId="41ED557D" w14:textId="4F6D95D1" w:rsidR="00C80690" w:rsidRDefault="00C80690" w:rsidP="00D72B81">
      <w:r>
        <w:t>{Give today button}</w:t>
      </w:r>
    </w:p>
    <w:p w14:paraId="02F30ADA" w14:textId="77777777" w:rsidR="00D72B81" w:rsidRDefault="00D72B81" w:rsidP="00D72B81">
      <w:r>
        <w:t>With gratitude,</w:t>
      </w:r>
    </w:p>
    <w:p w14:paraId="40F3F0F0" w14:textId="77777777" w:rsidR="00D72B81" w:rsidRDefault="00D72B81" w:rsidP="00D72B81">
      <w:r>
        <w:t xml:space="preserve">Peter W. Swaan, Ph.D., </w:t>
      </w:r>
      <w:proofErr w:type="spellStart"/>
      <w:r>
        <w:t>M.Pharm</w:t>
      </w:r>
      <w:proofErr w:type="spellEnd"/>
      <w:r>
        <w:t>.</w:t>
      </w:r>
      <w:r>
        <w:br/>
        <w:t>Dean and Professor</w:t>
      </w:r>
      <w:r>
        <w:br/>
        <w:t>UF College of Pharmacy</w:t>
      </w:r>
    </w:p>
    <w:p w14:paraId="338E73B3" w14:textId="77777777" w:rsidR="00ED4868" w:rsidRDefault="00ED4868"/>
    <w:sectPr w:rsidR="00ED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81"/>
    <w:rsid w:val="00017ED4"/>
    <w:rsid w:val="00024B29"/>
    <w:rsid w:val="00070AE5"/>
    <w:rsid w:val="00084EFD"/>
    <w:rsid w:val="00096EF3"/>
    <w:rsid w:val="000C5206"/>
    <w:rsid w:val="000E2924"/>
    <w:rsid w:val="001012BE"/>
    <w:rsid w:val="00102A71"/>
    <w:rsid w:val="001032F8"/>
    <w:rsid w:val="00103509"/>
    <w:rsid w:val="00132E09"/>
    <w:rsid w:val="0018730E"/>
    <w:rsid w:val="001A5CD9"/>
    <w:rsid w:val="001C3002"/>
    <w:rsid w:val="001E6DE8"/>
    <w:rsid w:val="002748A6"/>
    <w:rsid w:val="00274E31"/>
    <w:rsid w:val="00284902"/>
    <w:rsid w:val="002D66B7"/>
    <w:rsid w:val="00317043"/>
    <w:rsid w:val="00351F69"/>
    <w:rsid w:val="003E3B1A"/>
    <w:rsid w:val="00410A0A"/>
    <w:rsid w:val="004E49EB"/>
    <w:rsid w:val="004F2601"/>
    <w:rsid w:val="0050165D"/>
    <w:rsid w:val="00517180"/>
    <w:rsid w:val="00536E5C"/>
    <w:rsid w:val="00575EE6"/>
    <w:rsid w:val="00580FD4"/>
    <w:rsid w:val="00585D86"/>
    <w:rsid w:val="00595DF4"/>
    <w:rsid w:val="00597BFA"/>
    <w:rsid w:val="00614772"/>
    <w:rsid w:val="00640EDB"/>
    <w:rsid w:val="00645FA5"/>
    <w:rsid w:val="00662ACE"/>
    <w:rsid w:val="006C7F59"/>
    <w:rsid w:val="006E5D75"/>
    <w:rsid w:val="006F2553"/>
    <w:rsid w:val="0072509C"/>
    <w:rsid w:val="007519AC"/>
    <w:rsid w:val="007C1BD9"/>
    <w:rsid w:val="007D11B1"/>
    <w:rsid w:val="008123BD"/>
    <w:rsid w:val="00820202"/>
    <w:rsid w:val="00851B02"/>
    <w:rsid w:val="008766AD"/>
    <w:rsid w:val="008B7F9E"/>
    <w:rsid w:val="008F125B"/>
    <w:rsid w:val="00945CA8"/>
    <w:rsid w:val="009E58FC"/>
    <w:rsid w:val="00A02940"/>
    <w:rsid w:val="00A14F2F"/>
    <w:rsid w:val="00A26458"/>
    <w:rsid w:val="00A279D5"/>
    <w:rsid w:val="00AA65BE"/>
    <w:rsid w:val="00B16F8D"/>
    <w:rsid w:val="00B671BF"/>
    <w:rsid w:val="00BA1DEA"/>
    <w:rsid w:val="00BC4233"/>
    <w:rsid w:val="00C24545"/>
    <w:rsid w:val="00C44DEC"/>
    <w:rsid w:val="00C51544"/>
    <w:rsid w:val="00C80690"/>
    <w:rsid w:val="00C972C5"/>
    <w:rsid w:val="00D23B76"/>
    <w:rsid w:val="00D2451A"/>
    <w:rsid w:val="00D341BE"/>
    <w:rsid w:val="00D720A8"/>
    <w:rsid w:val="00D72B81"/>
    <w:rsid w:val="00DB0087"/>
    <w:rsid w:val="00DD17C2"/>
    <w:rsid w:val="00ED4868"/>
    <w:rsid w:val="00EF7BE0"/>
    <w:rsid w:val="00F415D2"/>
    <w:rsid w:val="00F43FDD"/>
    <w:rsid w:val="00F46BC1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B418"/>
  <w15:chartTrackingRefBased/>
  <w15:docId w15:val="{6BDF4A57-967C-4C76-B2D5-DEC8B9B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B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B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B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B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B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B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B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B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B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B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B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B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2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B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43FD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FD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D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8DFBDA-6FD3-46D6-8872-C7F3B18C7106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Dimaite,Viktorija</dc:creator>
  <cp:keywords/>
  <dc:description/>
  <cp:lastModifiedBy>Intravaia, Amanda</cp:lastModifiedBy>
  <cp:revision>6</cp:revision>
  <dcterms:created xsi:type="dcterms:W3CDTF">2025-09-09T20:52:00Z</dcterms:created>
  <dcterms:modified xsi:type="dcterms:W3CDTF">2025-09-18T18:47:00Z</dcterms:modified>
</cp:coreProperties>
</file>